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4F49" w14:textId="77777777" w:rsidR="00B573DB" w:rsidRDefault="00B573DB">
      <w:pPr>
        <w:widowControl/>
        <w:jc w:val="left"/>
        <w:rPr>
          <w:rFonts w:asciiTheme="minorEastAsia" w:hAnsiTheme="minorEastAsia"/>
          <w:sz w:val="24"/>
          <w:szCs w:val="24"/>
        </w:rPr>
      </w:pPr>
    </w:p>
    <w:p w14:paraId="07736680" w14:textId="77777777" w:rsidR="00B573DB" w:rsidRDefault="00B573DB">
      <w:pPr>
        <w:widowControl/>
        <w:jc w:val="left"/>
        <w:rPr>
          <w:rFonts w:asciiTheme="minorEastAsia" w:hAnsiTheme="minorEastAsia"/>
          <w:sz w:val="24"/>
          <w:szCs w:val="24"/>
        </w:rPr>
      </w:pPr>
    </w:p>
    <w:p w14:paraId="54923876" w14:textId="77777777" w:rsidR="00B573DB" w:rsidRDefault="00B573DB">
      <w:pPr>
        <w:widowControl/>
        <w:jc w:val="left"/>
        <w:rPr>
          <w:rFonts w:asciiTheme="minorEastAsia" w:hAnsiTheme="minorEastAsia"/>
          <w:sz w:val="24"/>
          <w:szCs w:val="24"/>
        </w:rPr>
      </w:pPr>
    </w:p>
    <w:p w14:paraId="1FE5CDCF" w14:textId="77777777" w:rsidR="00B573DB" w:rsidRDefault="00B573DB">
      <w:pPr>
        <w:widowControl/>
        <w:jc w:val="left"/>
        <w:rPr>
          <w:rFonts w:asciiTheme="minorEastAsia" w:hAnsiTheme="minorEastAsia"/>
          <w:sz w:val="24"/>
          <w:szCs w:val="24"/>
        </w:rPr>
      </w:pPr>
    </w:p>
    <w:p w14:paraId="1E02CCD1" w14:textId="77777777" w:rsidR="00B573DB" w:rsidRDefault="00B573DB">
      <w:pPr>
        <w:widowControl/>
        <w:jc w:val="left"/>
        <w:rPr>
          <w:rFonts w:asciiTheme="minorEastAsia" w:hAnsiTheme="minorEastAsia"/>
          <w:sz w:val="24"/>
          <w:szCs w:val="24"/>
        </w:rPr>
      </w:pPr>
    </w:p>
    <w:p w14:paraId="580239F3" w14:textId="77777777" w:rsidR="00B573DB" w:rsidRDefault="00B573DB">
      <w:pPr>
        <w:widowControl/>
        <w:jc w:val="left"/>
        <w:rPr>
          <w:rFonts w:asciiTheme="minorEastAsia" w:hAnsiTheme="minorEastAsia"/>
          <w:sz w:val="24"/>
          <w:szCs w:val="24"/>
        </w:rPr>
      </w:pPr>
    </w:p>
    <w:p w14:paraId="141320D8" w14:textId="77777777" w:rsidR="00B573DB" w:rsidRDefault="00B573DB">
      <w:pPr>
        <w:widowControl/>
        <w:jc w:val="left"/>
        <w:rPr>
          <w:rFonts w:asciiTheme="minorEastAsia" w:hAnsiTheme="minorEastAsia"/>
          <w:sz w:val="24"/>
          <w:szCs w:val="24"/>
        </w:rPr>
      </w:pPr>
    </w:p>
    <w:p w14:paraId="764ECBB1" w14:textId="118E2154" w:rsidR="00B573DB" w:rsidRPr="00A95660" w:rsidRDefault="00B573DB" w:rsidP="00B573DB">
      <w:pPr>
        <w:widowControl/>
        <w:jc w:val="center"/>
        <w:rPr>
          <w:rFonts w:asciiTheme="minorEastAsia" w:hAnsiTheme="minorEastAsia"/>
          <w:sz w:val="24"/>
          <w:szCs w:val="24"/>
        </w:rPr>
      </w:pPr>
      <w:r w:rsidRPr="00A95660">
        <w:rPr>
          <w:rFonts w:asciiTheme="minorEastAsia" w:hAnsiTheme="minorEastAsia" w:hint="eastAsia"/>
          <w:sz w:val="32"/>
          <w:szCs w:val="32"/>
        </w:rPr>
        <w:t>川島町公有</w:t>
      </w:r>
      <w:r w:rsidR="00F576FD" w:rsidRPr="00A95660">
        <w:rPr>
          <w:rFonts w:asciiTheme="minorEastAsia" w:hAnsiTheme="minorEastAsia" w:hint="eastAsia"/>
          <w:sz w:val="32"/>
          <w:szCs w:val="32"/>
        </w:rPr>
        <w:t>財産等</w:t>
      </w:r>
      <w:r w:rsidRPr="00A95660">
        <w:rPr>
          <w:rFonts w:asciiTheme="minorEastAsia" w:hAnsiTheme="minorEastAsia" w:hint="eastAsia"/>
          <w:sz w:val="32"/>
          <w:szCs w:val="32"/>
        </w:rPr>
        <w:t>トライアル・サウンディング運用指針</w:t>
      </w:r>
    </w:p>
    <w:p w14:paraId="4965DCB2" w14:textId="77777777" w:rsidR="00B573DB" w:rsidRPr="00A95660" w:rsidRDefault="00B573DB">
      <w:pPr>
        <w:widowControl/>
        <w:jc w:val="left"/>
        <w:rPr>
          <w:rFonts w:asciiTheme="minorEastAsia" w:hAnsiTheme="minorEastAsia"/>
          <w:sz w:val="24"/>
          <w:szCs w:val="24"/>
        </w:rPr>
      </w:pPr>
    </w:p>
    <w:p w14:paraId="5182F0FB" w14:textId="7B124F9E" w:rsidR="00B573DB" w:rsidRPr="0071555D" w:rsidRDefault="00B573DB" w:rsidP="0071555D">
      <w:pPr>
        <w:widowControl/>
        <w:rPr>
          <w:rFonts w:asciiTheme="minorEastAsia" w:hAnsiTheme="minorEastAsia"/>
          <w:sz w:val="32"/>
          <w:szCs w:val="32"/>
        </w:rPr>
      </w:pPr>
    </w:p>
    <w:p w14:paraId="33C3B199" w14:textId="77777777" w:rsidR="00B573DB" w:rsidRPr="00A95660" w:rsidRDefault="00B573DB">
      <w:pPr>
        <w:widowControl/>
        <w:jc w:val="left"/>
        <w:rPr>
          <w:rFonts w:asciiTheme="minorEastAsia" w:hAnsiTheme="minorEastAsia"/>
          <w:sz w:val="24"/>
          <w:szCs w:val="24"/>
        </w:rPr>
      </w:pPr>
    </w:p>
    <w:p w14:paraId="6F927799" w14:textId="77777777" w:rsidR="00B573DB" w:rsidRPr="00A95660" w:rsidRDefault="00B573DB">
      <w:pPr>
        <w:widowControl/>
        <w:jc w:val="left"/>
        <w:rPr>
          <w:rFonts w:asciiTheme="minorEastAsia" w:hAnsiTheme="minorEastAsia"/>
          <w:sz w:val="24"/>
          <w:szCs w:val="24"/>
        </w:rPr>
      </w:pPr>
    </w:p>
    <w:p w14:paraId="6F7D82C5" w14:textId="77777777" w:rsidR="00B573DB" w:rsidRPr="00A95660" w:rsidRDefault="00B573DB">
      <w:pPr>
        <w:widowControl/>
        <w:jc w:val="left"/>
        <w:rPr>
          <w:rFonts w:asciiTheme="minorEastAsia" w:hAnsiTheme="minorEastAsia"/>
          <w:sz w:val="24"/>
          <w:szCs w:val="24"/>
        </w:rPr>
      </w:pPr>
    </w:p>
    <w:p w14:paraId="775BD747" w14:textId="77777777" w:rsidR="00B573DB" w:rsidRPr="00A95660" w:rsidRDefault="00B573DB">
      <w:pPr>
        <w:widowControl/>
        <w:jc w:val="left"/>
        <w:rPr>
          <w:rFonts w:asciiTheme="minorEastAsia" w:hAnsiTheme="minorEastAsia"/>
          <w:sz w:val="24"/>
          <w:szCs w:val="24"/>
        </w:rPr>
      </w:pPr>
    </w:p>
    <w:p w14:paraId="64281F11" w14:textId="77777777" w:rsidR="00B573DB" w:rsidRPr="00A95660" w:rsidRDefault="00B573DB">
      <w:pPr>
        <w:widowControl/>
        <w:jc w:val="left"/>
        <w:rPr>
          <w:rFonts w:asciiTheme="minorEastAsia" w:hAnsiTheme="minorEastAsia"/>
          <w:sz w:val="24"/>
          <w:szCs w:val="24"/>
        </w:rPr>
      </w:pPr>
    </w:p>
    <w:p w14:paraId="1F714A7E" w14:textId="77777777" w:rsidR="00B573DB" w:rsidRPr="00A95660" w:rsidRDefault="00B573DB">
      <w:pPr>
        <w:widowControl/>
        <w:jc w:val="left"/>
        <w:rPr>
          <w:rFonts w:asciiTheme="minorEastAsia" w:hAnsiTheme="minorEastAsia"/>
          <w:sz w:val="24"/>
          <w:szCs w:val="24"/>
        </w:rPr>
      </w:pPr>
    </w:p>
    <w:p w14:paraId="3375B38E" w14:textId="77777777" w:rsidR="00B573DB" w:rsidRPr="00A95660" w:rsidRDefault="00B573DB">
      <w:pPr>
        <w:widowControl/>
        <w:jc w:val="left"/>
        <w:rPr>
          <w:rFonts w:asciiTheme="minorEastAsia" w:hAnsiTheme="minorEastAsia"/>
          <w:sz w:val="24"/>
          <w:szCs w:val="24"/>
        </w:rPr>
      </w:pPr>
    </w:p>
    <w:p w14:paraId="5FE5BBAF" w14:textId="77777777" w:rsidR="00B573DB" w:rsidRPr="00A95660" w:rsidRDefault="00B573DB">
      <w:pPr>
        <w:widowControl/>
        <w:jc w:val="left"/>
        <w:rPr>
          <w:rFonts w:asciiTheme="minorEastAsia" w:hAnsiTheme="minorEastAsia"/>
          <w:sz w:val="24"/>
          <w:szCs w:val="24"/>
        </w:rPr>
      </w:pPr>
    </w:p>
    <w:p w14:paraId="324A1A44" w14:textId="77777777" w:rsidR="00B573DB" w:rsidRPr="00A95660" w:rsidRDefault="00B573DB">
      <w:pPr>
        <w:widowControl/>
        <w:jc w:val="left"/>
        <w:rPr>
          <w:rFonts w:asciiTheme="minorEastAsia" w:hAnsiTheme="minorEastAsia"/>
          <w:sz w:val="24"/>
          <w:szCs w:val="24"/>
        </w:rPr>
      </w:pPr>
    </w:p>
    <w:p w14:paraId="51D5F20A" w14:textId="1CC8CE8E" w:rsidR="00B573DB" w:rsidRPr="00A95660" w:rsidRDefault="00B573DB" w:rsidP="00B573DB">
      <w:pPr>
        <w:widowControl/>
        <w:jc w:val="center"/>
        <w:rPr>
          <w:rFonts w:asciiTheme="minorEastAsia" w:hAnsiTheme="minorEastAsia"/>
          <w:sz w:val="32"/>
          <w:szCs w:val="32"/>
        </w:rPr>
      </w:pPr>
      <w:r w:rsidRPr="00A95660">
        <w:rPr>
          <w:rFonts w:asciiTheme="minorEastAsia" w:hAnsiTheme="minorEastAsia" w:hint="eastAsia"/>
          <w:sz w:val="32"/>
          <w:szCs w:val="32"/>
        </w:rPr>
        <w:t>川島町</w:t>
      </w:r>
    </w:p>
    <w:p w14:paraId="722C56E5" w14:textId="77777777" w:rsidR="00B573DB" w:rsidRPr="00A95660" w:rsidRDefault="00B573DB" w:rsidP="00B573DB">
      <w:pPr>
        <w:widowControl/>
        <w:jc w:val="center"/>
        <w:rPr>
          <w:rFonts w:asciiTheme="minorEastAsia" w:hAnsiTheme="minorEastAsia"/>
          <w:sz w:val="32"/>
          <w:szCs w:val="32"/>
        </w:rPr>
      </w:pPr>
    </w:p>
    <w:p w14:paraId="0DB9A0DE" w14:textId="34F94A3E" w:rsidR="00B573DB" w:rsidRPr="00A95660" w:rsidRDefault="00B573DB" w:rsidP="00B573DB">
      <w:pPr>
        <w:widowControl/>
        <w:jc w:val="center"/>
        <w:rPr>
          <w:rFonts w:asciiTheme="minorEastAsia" w:hAnsiTheme="minorEastAsia"/>
          <w:sz w:val="32"/>
          <w:szCs w:val="32"/>
        </w:rPr>
      </w:pPr>
      <w:r w:rsidRPr="00A95660">
        <w:rPr>
          <w:rFonts w:asciiTheme="minorEastAsia" w:hAnsiTheme="minorEastAsia" w:hint="eastAsia"/>
          <w:sz w:val="32"/>
          <w:szCs w:val="32"/>
        </w:rPr>
        <w:t>令和８（２０２６）年</w:t>
      </w:r>
      <w:r w:rsidR="0071555D">
        <w:rPr>
          <w:rFonts w:asciiTheme="minorEastAsia" w:hAnsiTheme="minorEastAsia" w:hint="eastAsia"/>
          <w:sz w:val="32"/>
          <w:szCs w:val="32"/>
        </w:rPr>
        <w:t>５</w:t>
      </w:r>
      <w:r w:rsidRPr="00A95660">
        <w:rPr>
          <w:rFonts w:asciiTheme="minorEastAsia" w:hAnsiTheme="minorEastAsia" w:hint="eastAsia"/>
          <w:sz w:val="32"/>
          <w:szCs w:val="32"/>
        </w:rPr>
        <w:t>月</w:t>
      </w:r>
      <w:r w:rsidR="0071555D">
        <w:rPr>
          <w:rFonts w:asciiTheme="minorEastAsia" w:hAnsiTheme="minorEastAsia" w:hint="eastAsia"/>
          <w:sz w:val="32"/>
          <w:szCs w:val="32"/>
        </w:rPr>
        <w:t>７</w:t>
      </w:r>
      <w:r w:rsidRPr="00A95660">
        <w:rPr>
          <w:rFonts w:asciiTheme="minorEastAsia" w:hAnsiTheme="minorEastAsia" w:hint="eastAsia"/>
          <w:sz w:val="32"/>
          <w:szCs w:val="32"/>
        </w:rPr>
        <w:t>日</w:t>
      </w:r>
    </w:p>
    <w:p w14:paraId="08BA48CF" w14:textId="538D1C3A" w:rsidR="00B573DB" w:rsidRPr="00A95660" w:rsidRDefault="00B573DB" w:rsidP="00820B5B">
      <w:pPr>
        <w:widowControl/>
        <w:jc w:val="left"/>
        <w:rPr>
          <w:rFonts w:asciiTheme="minorEastAsia" w:hAnsiTheme="minorEastAsia"/>
          <w:sz w:val="32"/>
          <w:szCs w:val="32"/>
        </w:rPr>
      </w:pPr>
      <w:r w:rsidRPr="00A95660">
        <w:rPr>
          <w:rFonts w:asciiTheme="minorEastAsia" w:hAnsiTheme="minorEastAsia"/>
          <w:sz w:val="32"/>
          <w:szCs w:val="32"/>
        </w:rPr>
        <w:br w:type="page"/>
      </w:r>
    </w:p>
    <w:p w14:paraId="0655194D" w14:textId="0A443917" w:rsidR="00896095" w:rsidRPr="00A95660" w:rsidRDefault="009E5983" w:rsidP="00356AAF">
      <w:pPr>
        <w:rPr>
          <w:rFonts w:asciiTheme="minorEastAsia" w:hAnsiTheme="minorEastAsia"/>
          <w:sz w:val="32"/>
          <w:szCs w:val="32"/>
        </w:rPr>
      </w:pPr>
      <w:r w:rsidRPr="00A95660">
        <w:rPr>
          <w:rFonts w:asciiTheme="minorEastAsia" w:hAnsiTheme="minorEastAsia" w:hint="eastAsia"/>
          <w:sz w:val="24"/>
          <w:szCs w:val="24"/>
        </w:rPr>
        <w:lastRenderedPageBreak/>
        <w:t xml:space="preserve">１　</w:t>
      </w:r>
      <w:r w:rsidR="00791D55" w:rsidRPr="00A95660">
        <w:rPr>
          <w:rFonts w:asciiTheme="minorEastAsia" w:hAnsiTheme="minorEastAsia" w:hint="eastAsia"/>
          <w:sz w:val="24"/>
          <w:szCs w:val="24"/>
        </w:rPr>
        <w:t>目的</w:t>
      </w:r>
    </w:p>
    <w:p w14:paraId="7FAB2873" w14:textId="121F2B45" w:rsidR="00AF0E27" w:rsidRPr="00A95660" w:rsidRDefault="00AF0E27" w:rsidP="00356AAF">
      <w:pPr>
        <w:ind w:firstLineChars="100" w:firstLine="251"/>
        <w:jc w:val="left"/>
        <w:rPr>
          <w:rFonts w:asciiTheme="minorEastAsia" w:hAnsiTheme="minorEastAsia"/>
          <w:sz w:val="24"/>
          <w:szCs w:val="24"/>
        </w:rPr>
      </w:pPr>
      <w:bookmarkStart w:id="0" w:name="_Hlk41041020"/>
      <w:r w:rsidRPr="00A95660">
        <w:rPr>
          <w:rFonts w:asciiTheme="minorEastAsia" w:hAnsiTheme="minorEastAsia" w:hint="eastAsia"/>
          <w:sz w:val="24"/>
          <w:szCs w:val="24"/>
        </w:rPr>
        <w:t>人口減少に対応した効率的な</w:t>
      </w:r>
      <w:r w:rsidR="00355004">
        <w:rPr>
          <w:rFonts w:asciiTheme="minorEastAsia" w:hAnsiTheme="minorEastAsia" w:hint="eastAsia"/>
          <w:sz w:val="24"/>
          <w:szCs w:val="24"/>
        </w:rPr>
        <w:t>公有財産等</w:t>
      </w:r>
      <w:r w:rsidR="00E16E4C" w:rsidRPr="00A95660">
        <w:rPr>
          <w:rFonts w:asciiTheme="minorEastAsia" w:hAnsiTheme="minorEastAsia" w:hint="eastAsia"/>
          <w:sz w:val="24"/>
          <w:szCs w:val="24"/>
        </w:rPr>
        <w:t>の</w:t>
      </w:r>
      <w:r w:rsidRPr="00A95660">
        <w:rPr>
          <w:rFonts w:asciiTheme="minorEastAsia" w:hAnsiTheme="minorEastAsia" w:hint="eastAsia"/>
          <w:sz w:val="24"/>
          <w:szCs w:val="24"/>
        </w:rPr>
        <w:t>運営を実現するため、</w:t>
      </w:r>
      <w:r w:rsidR="00C33DCF" w:rsidRPr="00A95660">
        <w:rPr>
          <w:rFonts w:asciiTheme="minorEastAsia" w:hAnsiTheme="minorEastAsia" w:hint="eastAsia"/>
          <w:sz w:val="24"/>
          <w:szCs w:val="24"/>
        </w:rPr>
        <w:t>川島町（以下「本町」という。）では、</w:t>
      </w:r>
      <w:r w:rsidR="00F576FD" w:rsidRPr="00A95660">
        <w:rPr>
          <w:rFonts w:asciiTheme="minorEastAsia" w:hAnsiTheme="minorEastAsia" w:hint="eastAsia"/>
          <w:sz w:val="24"/>
          <w:szCs w:val="24"/>
        </w:rPr>
        <w:t>公有財産</w:t>
      </w:r>
      <w:r w:rsidRPr="00A95660">
        <w:rPr>
          <w:rFonts w:asciiTheme="minorEastAsia" w:hAnsiTheme="minorEastAsia" w:hint="eastAsia"/>
          <w:sz w:val="24"/>
          <w:szCs w:val="24"/>
        </w:rPr>
        <w:t>を経営的視点で捉え、公民連携による維持管理コストの</w:t>
      </w:r>
      <w:r w:rsidR="00E16E4C" w:rsidRPr="00A95660">
        <w:rPr>
          <w:rFonts w:asciiTheme="minorEastAsia" w:hAnsiTheme="minorEastAsia" w:hint="eastAsia"/>
          <w:sz w:val="24"/>
          <w:szCs w:val="24"/>
        </w:rPr>
        <w:t>縮減</w:t>
      </w:r>
      <w:r w:rsidRPr="00A95660">
        <w:rPr>
          <w:rFonts w:asciiTheme="minorEastAsia" w:hAnsiTheme="minorEastAsia" w:hint="eastAsia"/>
          <w:sz w:val="24"/>
          <w:szCs w:val="24"/>
        </w:rPr>
        <w:t>と</w:t>
      </w:r>
      <w:r w:rsidR="00355004">
        <w:rPr>
          <w:rFonts w:asciiTheme="minorEastAsia" w:hAnsiTheme="minorEastAsia" w:hint="eastAsia"/>
          <w:sz w:val="24"/>
          <w:szCs w:val="24"/>
        </w:rPr>
        <w:t>公有財産等</w:t>
      </w:r>
      <w:r w:rsidR="00C33DCF" w:rsidRPr="00A95660">
        <w:rPr>
          <w:rFonts w:asciiTheme="minorEastAsia" w:hAnsiTheme="minorEastAsia" w:hint="eastAsia"/>
          <w:sz w:val="24"/>
          <w:szCs w:val="24"/>
        </w:rPr>
        <w:t>の有効活用を推進しています。</w:t>
      </w:r>
    </w:p>
    <w:p w14:paraId="6B8D5B52" w14:textId="0EE68827" w:rsidR="00AF0E27" w:rsidRPr="00A95660" w:rsidRDefault="00AF0E27" w:rsidP="00356AAF">
      <w:pPr>
        <w:ind w:firstLineChars="100" w:firstLine="251"/>
        <w:jc w:val="left"/>
        <w:rPr>
          <w:rFonts w:asciiTheme="minorEastAsia" w:hAnsiTheme="minorEastAsia"/>
          <w:sz w:val="24"/>
          <w:szCs w:val="24"/>
        </w:rPr>
      </w:pPr>
      <w:r w:rsidRPr="00A95660">
        <w:rPr>
          <w:rFonts w:asciiTheme="minorEastAsia" w:hAnsiTheme="minorEastAsia" w:hint="eastAsia"/>
          <w:sz w:val="24"/>
          <w:szCs w:val="24"/>
        </w:rPr>
        <w:t>本町では、これからの行政経営に欠かすことのできない公民連携を推進</w:t>
      </w:r>
      <w:r w:rsidR="00DC4C2F" w:rsidRPr="00A95660">
        <w:rPr>
          <w:rFonts w:asciiTheme="minorEastAsia" w:hAnsiTheme="minorEastAsia" w:hint="eastAsia"/>
          <w:sz w:val="24"/>
          <w:szCs w:val="24"/>
        </w:rPr>
        <w:t>し、民間事業者等の持つ優れた</w:t>
      </w:r>
      <w:r w:rsidR="00E16E4C" w:rsidRPr="00A95660">
        <w:rPr>
          <w:rFonts w:asciiTheme="minorEastAsia" w:hAnsiTheme="minorEastAsia" w:hint="eastAsia"/>
          <w:sz w:val="24"/>
          <w:szCs w:val="24"/>
        </w:rPr>
        <w:t>アイディア</w:t>
      </w:r>
      <w:r w:rsidR="00DC4C2F" w:rsidRPr="00A95660">
        <w:rPr>
          <w:rFonts w:asciiTheme="minorEastAsia" w:hAnsiTheme="minorEastAsia" w:hint="eastAsia"/>
          <w:sz w:val="24"/>
          <w:szCs w:val="24"/>
        </w:rPr>
        <w:t>・ノウハウの活用とスピード感</w:t>
      </w:r>
      <w:r w:rsidR="00E16E4C" w:rsidRPr="00A95660">
        <w:rPr>
          <w:rFonts w:asciiTheme="minorEastAsia" w:hAnsiTheme="minorEastAsia" w:hint="eastAsia"/>
          <w:sz w:val="24"/>
          <w:szCs w:val="24"/>
        </w:rPr>
        <w:t>を持った</w:t>
      </w:r>
      <w:r w:rsidR="00DC4C2F" w:rsidRPr="00A95660">
        <w:rPr>
          <w:rFonts w:asciiTheme="minorEastAsia" w:hAnsiTheme="minorEastAsia" w:hint="eastAsia"/>
          <w:sz w:val="24"/>
          <w:szCs w:val="24"/>
        </w:rPr>
        <w:t>対応を強化するため、実際に</w:t>
      </w:r>
      <w:r w:rsidR="00355004">
        <w:rPr>
          <w:rFonts w:asciiTheme="minorEastAsia" w:hAnsiTheme="minorEastAsia" w:hint="eastAsia"/>
          <w:sz w:val="24"/>
          <w:szCs w:val="24"/>
        </w:rPr>
        <w:t>公共施設等（以下「公有財産等」という。）</w:t>
      </w:r>
      <w:r w:rsidR="00DC4C2F" w:rsidRPr="00A95660">
        <w:rPr>
          <w:rFonts w:asciiTheme="minorEastAsia" w:hAnsiTheme="minorEastAsia" w:hint="eastAsia"/>
          <w:sz w:val="24"/>
          <w:szCs w:val="24"/>
        </w:rPr>
        <w:t>を暫定</w:t>
      </w:r>
      <w:r w:rsidR="00E16E4C" w:rsidRPr="00A95660">
        <w:rPr>
          <w:rFonts w:asciiTheme="minorEastAsia" w:hAnsiTheme="minorEastAsia" w:hint="eastAsia"/>
          <w:sz w:val="24"/>
          <w:szCs w:val="24"/>
        </w:rPr>
        <w:t>的な利用により</w:t>
      </w:r>
      <w:r w:rsidR="00A408E6" w:rsidRPr="00A95660">
        <w:rPr>
          <w:rFonts w:asciiTheme="minorEastAsia" w:hAnsiTheme="minorEastAsia" w:hint="eastAsia"/>
          <w:sz w:val="24"/>
          <w:szCs w:val="24"/>
        </w:rPr>
        <w:t>、</w:t>
      </w:r>
      <w:r w:rsidR="00DC4C2F" w:rsidRPr="00A95660">
        <w:rPr>
          <w:rFonts w:asciiTheme="minorEastAsia" w:hAnsiTheme="minorEastAsia" w:hint="eastAsia"/>
          <w:sz w:val="24"/>
          <w:szCs w:val="24"/>
        </w:rPr>
        <w:t>市場性を把握してもらう制度（以下「トライアル・サウンディング」という。）を構築</w:t>
      </w:r>
      <w:r w:rsidR="00A408E6" w:rsidRPr="00A95660">
        <w:rPr>
          <w:rFonts w:asciiTheme="minorEastAsia" w:hAnsiTheme="minorEastAsia" w:hint="eastAsia"/>
          <w:sz w:val="24"/>
          <w:szCs w:val="24"/>
        </w:rPr>
        <w:t>す</w:t>
      </w:r>
      <w:r w:rsidR="00DC4C2F" w:rsidRPr="00A95660">
        <w:rPr>
          <w:rFonts w:asciiTheme="minorEastAsia" w:hAnsiTheme="minorEastAsia" w:hint="eastAsia"/>
          <w:sz w:val="24"/>
          <w:szCs w:val="24"/>
        </w:rPr>
        <w:t>るものです。</w:t>
      </w:r>
    </w:p>
    <w:p w14:paraId="27ACFA0D" w14:textId="77777777" w:rsidR="00DC4C2F" w:rsidRPr="00A95660" w:rsidRDefault="00DC4C2F" w:rsidP="00356AAF">
      <w:pPr>
        <w:jc w:val="left"/>
        <w:rPr>
          <w:rFonts w:asciiTheme="minorEastAsia" w:hAnsiTheme="minorEastAsia"/>
          <w:sz w:val="24"/>
          <w:szCs w:val="24"/>
        </w:rPr>
      </w:pPr>
    </w:p>
    <w:p w14:paraId="4F236FCD" w14:textId="77777777" w:rsidR="00356AAF" w:rsidRPr="00A95660" w:rsidRDefault="00DC4C2F" w:rsidP="00356AAF">
      <w:pPr>
        <w:jc w:val="left"/>
        <w:rPr>
          <w:rFonts w:asciiTheme="minorEastAsia" w:hAnsiTheme="minorEastAsia"/>
          <w:sz w:val="24"/>
          <w:szCs w:val="24"/>
        </w:rPr>
      </w:pPr>
      <w:r w:rsidRPr="00A95660">
        <w:rPr>
          <w:rFonts w:asciiTheme="minorEastAsia" w:hAnsiTheme="minorEastAsia" w:hint="eastAsia"/>
          <w:sz w:val="24"/>
          <w:szCs w:val="24"/>
        </w:rPr>
        <w:t>２　制度概要</w:t>
      </w:r>
    </w:p>
    <w:p w14:paraId="3CF0A1A2" w14:textId="33651699" w:rsidR="00356AAF" w:rsidRPr="00A95660" w:rsidRDefault="00DC4C2F" w:rsidP="00356AAF">
      <w:pPr>
        <w:ind w:firstLineChars="100" w:firstLine="251"/>
        <w:jc w:val="left"/>
        <w:rPr>
          <w:rFonts w:asciiTheme="minorEastAsia" w:hAnsiTheme="minorEastAsia"/>
          <w:sz w:val="24"/>
          <w:szCs w:val="24"/>
        </w:rPr>
      </w:pPr>
      <w:r w:rsidRPr="00A95660">
        <w:rPr>
          <w:rFonts w:asciiTheme="minorEastAsia" w:hAnsiTheme="minorEastAsia" w:hint="eastAsia"/>
          <w:sz w:val="24"/>
          <w:szCs w:val="24"/>
        </w:rPr>
        <w:t>トライアル・サウンディングは、本町が保有する</w:t>
      </w:r>
      <w:r w:rsidR="00355004">
        <w:rPr>
          <w:rFonts w:asciiTheme="minorEastAsia" w:hAnsiTheme="minorEastAsia" w:hint="eastAsia"/>
          <w:sz w:val="24"/>
          <w:szCs w:val="24"/>
        </w:rPr>
        <w:t>公有財産等</w:t>
      </w:r>
      <w:r w:rsidRPr="00A95660">
        <w:rPr>
          <w:rFonts w:asciiTheme="minorEastAsia" w:hAnsiTheme="minorEastAsia" w:hint="eastAsia"/>
          <w:sz w:val="24"/>
          <w:szCs w:val="24"/>
        </w:rPr>
        <w:t>の暫定使用を希望する民間事業者等を募集し、一定期間、実際に使用してもらう制度です</w:t>
      </w:r>
      <w:r w:rsidR="00356AAF" w:rsidRPr="00A95660">
        <w:rPr>
          <w:rFonts w:asciiTheme="minorEastAsia" w:hAnsiTheme="minorEastAsia" w:hint="eastAsia"/>
          <w:sz w:val="24"/>
          <w:szCs w:val="24"/>
        </w:rPr>
        <w:t>。</w:t>
      </w:r>
    </w:p>
    <w:p w14:paraId="4B052F5D" w14:textId="2D482624" w:rsidR="00356AAF" w:rsidRPr="00A95660" w:rsidRDefault="00C33DCF" w:rsidP="00356AAF">
      <w:pPr>
        <w:ind w:firstLineChars="100" w:firstLine="251"/>
        <w:jc w:val="left"/>
        <w:rPr>
          <w:rFonts w:asciiTheme="minorEastAsia" w:hAnsiTheme="minorEastAsia"/>
          <w:sz w:val="24"/>
          <w:szCs w:val="24"/>
        </w:rPr>
      </w:pPr>
      <w:r w:rsidRPr="00A95660">
        <w:rPr>
          <w:rFonts w:asciiTheme="minorEastAsia" w:hAnsiTheme="minorEastAsia" w:hint="eastAsia"/>
          <w:sz w:val="24"/>
          <w:szCs w:val="24"/>
        </w:rPr>
        <w:t>これにより、本町は</w:t>
      </w:r>
      <w:r w:rsidR="00DC4C2F" w:rsidRPr="00A95660">
        <w:rPr>
          <w:rFonts w:asciiTheme="minorEastAsia" w:hAnsiTheme="minorEastAsia" w:hint="eastAsia"/>
          <w:sz w:val="24"/>
          <w:szCs w:val="24"/>
        </w:rPr>
        <w:t>民間事業者等の事業集客力や信用、</w:t>
      </w:r>
      <w:r w:rsidR="00355004">
        <w:rPr>
          <w:rFonts w:asciiTheme="minorEastAsia" w:hAnsiTheme="minorEastAsia" w:hint="eastAsia"/>
          <w:sz w:val="24"/>
          <w:szCs w:val="24"/>
        </w:rPr>
        <w:t>公有財産等</w:t>
      </w:r>
      <w:r w:rsidR="00AF0E27" w:rsidRPr="00A95660">
        <w:rPr>
          <w:rFonts w:asciiTheme="minorEastAsia" w:hAnsiTheme="minorEastAsia" w:hint="eastAsia"/>
          <w:sz w:val="24"/>
          <w:szCs w:val="24"/>
        </w:rPr>
        <w:t>の市場性を把握でき、活用の方向性が検討しやすくなる一方で、民間事業者等は</w:t>
      </w:r>
      <w:r w:rsidR="00DC4C2F" w:rsidRPr="00A95660">
        <w:rPr>
          <w:rFonts w:asciiTheme="minorEastAsia" w:hAnsiTheme="minorEastAsia" w:hint="eastAsia"/>
          <w:sz w:val="24"/>
          <w:szCs w:val="24"/>
        </w:rPr>
        <w:t>、</w:t>
      </w:r>
      <w:r w:rsidR="00AF0E27" w:rsidRPr="00A95660">
        <w:rPr>
          <w:rFonts w:asciiTheme="minorEastAsia" w:hAnsiTheme="minorEastAsia" w:hint="eastAsia"/>
          <w:sz w:val="24"/>
          <w:szCs w:val="24"/>
        </w:rPr>
        <w:t>ニーズや収益性、</w:t>
      </w:r>
      <w:r w:rsidR="00DC4C2F" w:rsidRPr="00A95660">
        <w:rPr>
          <w:rFonts w:asciiTheme="minorEastAsia" w:hAnsiTheme="minorEastAsia" w:hint="eastAsia"/>
          <w:sz w:val="24"/>
          <w:szCs w:val="24"/>
        </w:rPr>
        <w:t>採算性、</w:t>
      </w:r>
      <w:r w:rsidR="00AF0E27" w:rsidRPr="00A95660">
        <w:rPr>
          <w:rFonts w:asciiTheme="minorEastAsia" w:hAnsiTheme="minorEastAsia" w:hint="eastAsia"/>
          <w:sz w:val="24"/>
          <w:szCs w:val="24"/>
        </w:rPr>
        <w:t>使用感の検証を経て事業性を確認することができます。</w:t>
      </w:r>
    </w:p>
    <w:p w14:paraId="5CE17B02" w14:textId="4D31F929" w:rsidR="00DC4C2F" w:rsidRPr="00A95660" w:rsidRDefault="00DC4C2F" w:rsidP="00356AAF">
      <w:pPr>
        <w:ind w:firstLineChars="100" w:firstLine="251"/>
        <w:jc w:val="left"/>
        <w:rPr>
          <w:rFonts w:asciiTheme="minorEastAsia" w:hAnsiTheme="minorEastAsia"/>
          <w:sz w:val="24"/>
          <w:szCs w:val="24"/>
        </w:rPr>
      </w:pPr>
      <w:r w:rsidRPr="00A95660">
        <w:rPr>
          <w:rFonts w:asciiTheme="minorEastAsia" w:hAnsiTheme="minorEastAsia" w:hint="eastAsia"/>
          <w:sz w:val="24"/>
          <w:szCs w:val="24"/>
        </w:rPr>
        <w:t>なお、トライアル・サウンディングへの参加実績は、別途実施する</w:t>
      </w:r>
      <w:r w:rsidR="00355004">
        <w:rPr>
          <w:rFonts w:asciiTheme="minorEastAsia" w:hAnsiTheme="minorEastAsia" w:hint="eastAsia"/>
          <w:sz w:val="24"/>
          <w:szCs w:val="24"/>
        </w:rPr>
        <w:t>公有財産等</w:t>
      </w:r>
      <w:r w:rsidRPr="00A95660">
        <w:rPr>
          <w:rFonts w:asciiTheme="minorEastAsia" w:hAnsiTheme="minorEastAsia" w:hint="eastAsia"/>
          <w:sz w:val="24"/>
          <w:szCs w:val="24"/>
        </w:rPr>
        <w:t>への民間活力導入にあたっての事業者選定に一切の影響を及ぼすものではありません。</w:t>
      </w:r>
    </w:p>
    <w:bookmarkEnd w:id="0"/>
    <w:p w14:paraId="06551952" w14:textId="77777777" w:rsidR="00896095" w:rsidRPr="00A95660" w:rsidRDefault="00896095" w:rsidP="00356AAF">
      <w:pPr>
        <w:jc w:val="left"/>
        <w:rPr>
          <w:rFonts w:asciiTheme="minorEastAsia" w:hAnsiTheme="minorEastAsia"/>
          <w:sz w:val="24"/>
          <w:szCs w:val="24"/>
        </w:rPr>
      </w:pPr>
    </w:p>
    <w:p w14:paraId="58B064B8" w14:textId="660A395B" w:rsidR="00C644C3" w:rsidRPr="00A95660" w:rsidRDefault="00C644C3" w:rsidP="00356AAF">
      <w:pPr>
        <w:jc w:val="left"/>
        <w:rPr>
          <w:rFonts w:asciiTheme="minorEastAsia" w:hAnsiTheme="minorEastAsia"/>
          <w:sz w:val="24"/>
          <w:szCs w:val="24"/>
        </w:rPr>
      </w:pPr>
      <w:r w:rsidRPr="00A95660">
        <w:rPr>
          <w:rFonts w:asciiTheme="minorEastAsia" w:hAnsiTheme="minorEastAsia" w:hint="eastAsia"/>
          <w:sz w:val="24"/>
          <w:szCs w:val="24"/>
        </w:rPr>
        <w:t>３　募集の対象</w:t>
      </w:r>
    </w:p>
    <w:p w14:paraId="14BC45EF" w14:textId="1881E99D" w:rsidR="00C644C3" w:rsidRPr="00A95660" w:rsidRDefault="00C644C3" w:rsidP="00356AAF">
      <w:pPr>
        <w:jc w:val="left"/>
        <w:rPr>
          <w:rFonts w:asciiTheme="minorEastAsia" w:hAnsiTheme="minorEastAsia"/>
          <w:sz w:val="24"/>
          <w:szCs w:val="24"/>
        </w:rPr>
      </w:pPr>
      <w:r w:rsidRPr="00A95660">
        <w:rPr>
          <w:rFonts w:asciiTheme="minorEastAsia" w:hAnsiTheme="minorEastAsia" w:hint="eastAsia"/>
          <w:sz w:val="24"/>
          <w:szCs w:val="24"/>
        </w:rPr>
        <w:t xml:space="preserve">　本町が使用権原を有する</w:t>
      </w:r>
      <w:r w:rsidR="00BC7694" w:rsidRPr="00A95660">
        <w:rPr>
          <w:rFonts w:asciiTheme="minorEastAsia" w:hAnsiTheme="minorEastAsia" w:hint="eastAsia"/>
          <w:sz w:val="24"/>
          <w:szCs w:val="24"/>
        </w:rPr>
        <w:t>土地、建物</w:t>
      </w:r>
      <w:r w:rsidR="004409A2" w:rsidRPr="00A95660">
        <w:rPr>
          <w:rFonts w:asciiTheme="minorEastAsia" w:hAnsiTheme="minorEastAsia" w:hint="eastAsia"/>
          <w:sz w:val="24"/>
          <w:szCs w:val="24"/>
        </w:rPr>
        <w:t>とします</w:t>
      </w:r>
      <w:r w:rsidR="00BC7694" w:rsidRPr="00A95660">
        <w:rPr>
          <w:rFonts w:asciiTheme="minorEastAsia" w:hAnsiTheme="minorEastAsia" w:hint="eastAsia"/>
          <w:sz w:val="24"/>
          <w:szCs w:val="24"/>
        </w:rPr>
        <w:t>。ただし、特段の条件を付して募集する場合は、この運用指針とは別に</w:t>
      </w:r>
      <w:r w:rsidR="00820B5B" w:rsidRPr="00A95660">
        <w:rPr>
          <w:rFonts w:asciiTheme="minorEastAsia" w:hAnsiTheme="minorEastAsia" w:hint="eastAsia"/>
          <w:sz w:val="24"/>
          <w:szCs w:val="24"/>
        </w:rPr>
        <w:t>必要事項</w:t>
      </w:r>
      <w:r w:rsidR="00BC7694" w:rsidRPr="00A95660">
        <w:rPr>
          <w:rFonts w:asciiTheme="minorEastAsia" w:hAnsiTheme="minorEastAsia" w:hint="eastAsia"/>
          <w:sz w:val="24"/>
          <w:szCs w:val="24"/>
        </w:rPr>
        <w:t>を定め</w:t>
      </w:r>
      <w:r w:rsidR="004409A2" w:rsidRPr="00A95660">
        <w:rPr>
          <w:rFonts w:asciiTheme="minorEastAsia" w:hAnsiTheme="minorEastAsia" w:hint="eastAsia"/>
          <w:sz w:val="24"/>
          <w:szCs w:val="24"/>
        </w:rPr>
        <w:t>ます</w:t>
      </w:r>
      <w:r w:rsidR="00BC7694" w:rsidRPr="00A95660">
        <w:rPr>
          <w:rFonts w:asciiTheme="minorEastAsia" w:hAnsiTheme="minorEastAsia" w:hint="eastAsia"/>
          <w:sz w:val="24"/>
          <w:szCs w:val="24"/>
        </w:rPr>
        <w:t>。</w:t>
      </w:r>
    </w:p>
    <w:p w14:paraId="205967C4" w14:textId="77777777" w:rsidR="00BC7694" w:rsidRPr="00A95660" w:rsidRDefault="00BC7694" w:rsidP="00356AAF">
      <w:pPr>
        <w:jc w:val="left"/>
        <w:rPr>
          <w:rFonts w:asciiTheme="minorEastAsia" w:hAnsiTheme="minorEastAsia"/>
          <w:sz w:val="24"/>
          <w:szCs w:val="24"/>
        </w:rPr>
      </w:pPr>
    </w:p>
    <w:p w14:paraId="775CCDE0" w14:textId="4D8179F5" w:rsidR="00BC7694" w:rsidRPr="00A95660" w:rsidRDefault="00BC7694" w:rsidP="00356AAF">
      <w:pPr>
        <w:jc w:val="left"/>
        <w:rPr>
          <w:rFonts w:asciiTheme="minorEastAsia" w:hAnsiTheme="minorEastAsia"/>
          <w:sz w:val="24"/>
          <w:szCs w:val="24"/>
        </w:rPr>
      </w:pPr>
      <w:r w:rsidRPr="00A95660">
        <w:rPr>
          <w:rFonts w:asciiTheme="minorEastAsia" w:hAnsiTheme="minorEastAsia" w:hint="eastAsia"/>
          <w:sz w:val="24"/>
          <w:szCs w:val="24"/>
        </w:rPr>
        <w:t xml:space="preserve">４　</w:t>
      </w:r>
      <w:r w:rsidR="004E10B0" w:rsidRPr="00A95660">
        <w:rPr>
          <w:rFonts w:asciiTheme="minorEastAsia" w:hAnsiTheme="minorEastAsia" w:hint="eastAsia"/>
          <w:sz w:val="24"/>
          <w:szCs w:val="24"/>
        </w:rPr>
        <w:t>実施の手順</w:t>
      </w:r>
    </w:p>
    <w:p w14:paraId="04199845" w14:textId="7D481057" w:rsidR="006E2058" w:rsidRPr="00A95660" w:rsidRDefault="006E2058" w:rsidP="00356AAF">
      <w:pPr>
        <w:jc w:val="left"/>
        <w:rPr>
          <w:rFonts w:asciiTheme="minorEastAsia" w:hAnsiTheme="minorEastAsia"/>
          <w:sz w:val="24"/>
          <w:szCs w:val="24"/>
        </w:rPr>
      </w:pPr>
      <w:r w:rsidRPr="00A95660">
        <w:rPr>
          <w:rFonts w:asciiTheme="minorEastAsia" w:hAnsiTheme="minorEastAsia" w:hint="eastAsia"/>
          <w:sz w:val="24"/>
          <w:szCs w:val="24"/>
        </w:rPr>
        <w:t xml:space="preserve">　(1) 暫定使用の</w:t>
      </w:r>
      <w:r w:rsidR="00820B5B" w:rsidRPr="00A95660">
        <w:rPr>
          <w:rFonts w:asciiTheme="minorEastAsia" w:hAnsiTheme="minorEastAsia" w:hint="eastAsia"/>
          <w:sz w:val="24"/>
          <w:szCs w:val="24"/>
        </w:rPr>
        <w:t>申請</w:t>
      </w:r>
    </w:p>
    <w:p w14:paraId="4BCC0D09" w14:textId="12352C29" w:rsidR="00094074" w:rsidRPr="00A95660" w:rsidRDefault="00094074" w:rsidP="00356AAF">
      <w:pPr>
        <w:jc w:val="left"/>
        <w:rPr>
          <w:rFonts w:asciiTheme="minorEastAsia" w:hAnsiTheme="minorEastAsia"/>
          <w:sz w:val="24"/>
          <w:szCs w:val="24"/>
        </w:rPr>
      </w:pPr>
      <w:r w:rsidRPr="00A95660">
        <w:rPr>
          <w:rFonts w:asciiTheme="minorEastAsia" w:hAnsiTheme="minorEastAsia" w:hint="eastAsia"/>
          <w:sz w:val="24"/>
          <w:szCs w:val="24"/>
        </w:rPr>
        <w:t xml:space="preserve">　　暫定使用を希望する民間事業者から、</w:t>
      </w:r>
      <w:r w:rsidR="00820B5B" w:rsidRPr="00A95660">
        <w:rPr>
          <w:rFonts w:asciiTheme="minorEastAsia" w:hAnsiTheme="minorEastAsia" w:hint="eastAsia"/>
          <w:sz w:val="24"/>
          <w:szCs w:val="24"/>
        </w:rPr>
        <w:t>申請</w:t>
      </w:r>
      <w:r w:rsidRPr="00A95660">
        <w:rPr>
          <w:rFonts w:asciiTheme="minorEastAsia" w:hAnsiTheme="minorEastAsia" w:hint="eastAsia"/>
          <w:sz w:val="24"/>
          <w:szCs w:val="24"/>
        </w:rPr>
        <w:t>を受け付けます。</w:t>
      </w:r>
    </w:p>
    <w:p w14:paraId="46510A80" w14:textId="77777777" w:rsidR="00820B5B" w:rsidRPr="00A95660" w:rsidRDefault="00094074" w:rsidP="00820B5B">
      <w:pPr>
        <w:jc w:val="left"/>
        <w:rPr>
          <w:rFonts w:asciiTheme="minorEastAsia" w:hAnsiTheme="minorEastAsia"/>
          <w:sz w:val="24"/>
          <w:szCs w:val="24"/>
        </w:rPr>
      </w:pPr>
      <w:r w:rsidRPr="00A95660">
        <w:rPr>
          <w:rFonts w:asciiTheme="minorEastAsia" w:hAnsiTheme="minorEastAsia" w:hint="eastAsia"/>
          <w:sz w:val="24"/>
          <w:szCs w:val="24"/>
        </w:rPr>
        <w:t xml:space="preserve">　(2) 提案審査</w:t>
      </w:r>
    </w:p>
    <w:p w14:paraId="7AED08AD" w14:textId="5CDD3008" w:rsidR="00454C20" w:rsidRPr="00A95660" w:rsidRDefault="00096AD0" w:rsidP="00820B5B">
      <w:pPr>
        <w:ind w:leftChars="100" w:left="221" w:firstLineChars="100" w:firstLine="251"/>
        <w:jc w:val="left"/>
        <w:rPr>
          <w:rFonts w:asciiTheme="minorEastAsia" w:hAnsiTheme="minorEastAsia"/>
          <w:sz w:val="24"/>
          <w:szCs w:val="24"/>
        </w:rPr>
      </w:pPr>
      <w:r w:rsidRPr="00A95660">
        <w:rPr>
          <w:rFonts w:asciiTheme="minorEastAsia" w:hAnsiTheme="minorEastAsia" w:hint="eastAsia"/>
          <w:sz w:val="24"/>
          <w:szCs w:val="24"/>
        </w:rPr>
        <w:t>提出された</w:t>
      </w:r>
      <w:r w:rsidR="00094074" w:rsidRPr="00A95660">
        <w:rPr>
          <w:rFonts w:asciiTheme="minorEastAsia" w:hAnsiTheme="minorEastAsia" w:hint="eastAsia"/>
          <w:sz w:val="24"/>
          <w:szCs w:val="24"/>
        </w:rPr>
        <w:t>書類を基に提案内容を審査します。</w:t>
      </w:r>
      <w:r w:rsidR="00454C20" w:rsidRPr="00A95660">
        <w:rPr>
          <w:rFonts w:asciiTheme="minorEastAsia" w:hAnsiTheme="minorEastAsia" w:hint="eastAsia"/>
          <w:sz w:val="24"/>
          <w:szCs w:val="24"/>
        </w:rPr>
        <w:t>ただし、書類</w:t>
      </w:r>
      <w:r w:rsidR="00820B5B" w:rsidRPr="00A95660">
        <w:rPr>
          <w:rFonts w:asciiTheme="minorEastAsia" w:hAnsiTheme="minorEastAsia" w:hint="eastAsia"/>
          <w:sz w:val="24"/>
          <w:szCs w:val="24"/>
        </w:rPr>
        <w:t>の</w:t>
      </w:r>
      <w:r w:rsidR="00454C20" w:rsidRPr="00A95660">
        <w:rPr>
          <w:rFonts w:asciiTheme="minorEastAsia" w:hAnsiTheme="minorEastAsia" w:hint="eastAsia"/>
          <w:sz w:val="24"/>
          <w:szCs w:val="24"/>
        </w:rPr>
        <w:t>内容によっ</w:t>
      </w:r>
      <w:r w:rsidR="00820B5B" w:rsidRPr="00A95660">
        <w:rPr>
          <w:rFonts w:asciiTheme="minorEastAsia" w:hAnsiTheme="minorEastAsia" w:hint="eastAsia"/>
          <w:sz w:val="24"/>
          <w:szCs w:val="24"/>
        </w:rPr>
        <w:t>て</w:t>
      </w:r>
      <w:r w:rsidR="00454C20" w:rsidRPr="00A95660">
        <w:rPr>
          <w:rFonts w:asciiTheme="minorEastAsia" w:hAnsiTheme="minorEastAsia" w:hint="eastAsia"/>
          <w:sz w:val="24"/>
          <w:szCs w:val="24"/>
        </w:rPr>
        <w:t>は、対面によるプレゼンテーション審査を実施する場合があります。</w:t>
      </w:r>
    </w:p>
    <w:p w14:paraId="462CEE06" w14:textId="4D213A5E" w:rsidR="00094074" w:rsidRPr="00A95660" w:rsidRDefault="00094074" w:rsidP="00356AAF">
      <w:pPr>
        <w:jc w:val="left"/>
        <w:rPr>
          <w:rFonts w:asciiTheme="minorEastAsia" w:hAnsiTheme="minorEastAsia"/>
          <w:sz w:val="24"/>
          <w:szCs w:val="24"/>
        </w:rPr>
      </w:pPr>
      <w:r w:rsidRPr="00A95660">
        <w:rPr>
          <w:rFonts w:asciiTheme="minorEastAsia" w:hAnsiTheme="minorEastAsia" w:hint="eastAsia"/>
          <w:sz w:val="24"/>
          <w:szCs w:val="24"/>
        </w:rPr>
        <w:lastRenderedPageBreak/>
        <w:t xml:space="preserve">　(3)</w:t>
      </w:r>
      <w:r w:rsidR="00454C20" w:rsidRPr="00A95660">
        <w:rPr>
          <w:rFonts w:asciiTheme="minorEastAsia" w:hAnsiTheme="minorEastAsia" w:hint="eastAsia"/>
          <w:sz w:val="24"/>
          <w:szCs w:val="24"/>
        </w:rPr>
        <w:t xml:space="preserve"> </w:t>
      </w:r>
      <w:r w:rsidR="00820B5B" w:rsidRPr="00A95660">
        <w:rPr>
          <w:rFonts w:asciiTheme="minorEastAsia" w:hAnsiTheme="minorEastAsia" w:hint="eastAsia"/>
          <w:sz w:val="24"/>
          <w:szCs w:val="24"/>
        </w:rPr>
        <w:t>暫定</w:t>
      </w:r>
      <w:r w:rsidR="00454C20" w:rsidRPr="00A95660">
        <w:rPr>
          <w:rFonts w:asciiTheme="minorEastAsia" w:hAnsiTheme="minorEastAsia" w:hint="eastAsia"/>
          <w:sz w:val="24"/>
          <w:szCs w:val="24"/>
        </w:rPr>
        <w:t>使用</w:t>
      </w:r>
      <w:r w:rsidR="00820B5B" w:rsidRPr="00A95660">
        <w:rPr>
          <w:rFonts w:asciiTheme="minorEastAsia" w:hAnsiTheme="minorEastAsia" w:hint="eastAsia"/>
          <w:sz w:val="24"/>
          <w:szCs w:val="24"/>
        </w:rPr>
        <w:t>の</w:t>
      </w:r>
      <w:r w:rsidR="00454C20" w:rsidRPr="00A95660">
        <w:rPr>
          <w:rFonts w:asciiTheme="minorEastAsia" w:hAnsiTheme="minorEastAsia" w:hint="eastAsia"/>
          <w:sz w:val="24"/>
          <w:szCs w:val="24"/>
        </w:rPr>
        <w:t>許可</w:t>
      </w:r>
    </w:p>
    <w:p w14:paraId="65E7D5E4" w14:textId="010D6B19" w:rsidR="00454C20" w:rsidRPr="00A95660" w:rsidRDefault="00454C20" w:rsidP="00356AAF">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採用となった事業については、行政財産使用許可証</w:t>
      </w:r>
      <w:r w:rsidR="00E16E4C" w:rsidRPr="00A95660">
        <w:rPr>
          <w:rFonts w:asciiTheme="minorEastAsia" w:hAnsiTheme="minorEastAsia" w:hint="eastAsia"/>
          <w:sz w:val="24"/>
          <w:szCs w:val="24"/>
        </w:rPr>
        <w:t>等</w:t>
      </w:r>
      <w:r w:rsidRPr="00A95660">
        <w:rPr>
          <w:rFonts w:asciiTheme="minorEastAsia" w:hAnsiTheme="minorEastAsia" w:hint="eastAsia"/>
          <w:sz w:val="24"/>
          <w:szCs w:val="24"/>
        </w:rPr>
        <w:t>を発行します。なお、行政財産使用料は、原則免除とします。</w:t>
      </w:r>
    </w:p>
    <w:p w14:paraId="16DC0B58" w14:textId="160265B7" w:rsidR="00454C20" w:rsidRPr="00A95660" w:rsidRDefault="00454C20" w:rsidP="00356AAF">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(4) 暫定使用</w:t>
      </w:r>
    </w:p>
    <w:p w14:paraId="54585E1B" w14:textId="54569F96" w:rsidR="00454C20" w:rsidRPr="00A95660" w:rsidRDefault="00454C20" w:rsidP="00356AAF">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許可内容に応じた暫定使用を行っていただきます。</w:t>
      </w:r>
    </w:p>
    <w:p w14:paraId="2F41169C" w14:textId="6C3E8130" w:rsidR="00356AAF" w:rsidRPr="00A95660" w:rsidRDefault="00454C20" w:rsidP="00356AAF">
      <w:pPr>
        <w:ind w:firstLineChars="100" w:firstLine="251"/>
        <w:jc w:val="left"/>
        <w:rPr>
          <w:rFonts w:asciiTheme="minorEastAsia" w:hAnsiTheme="minorEastAsia"/>
          <w:sz w:val="24"/>
          <w:szCs w:val="24"/>
        </w:rPr>
      </w:pPr>
      <w:r w:rsidRPr="00A95660">
        <w:rPr>
          <w:rFonts w:asciiTheme="minorEastAsia" w:hAnsiTheme="minorEastAsia" w:hint="eastAsia"/>
          <w:sz w:val="24"/>
          <w:szCs w:val="24"/>
        </w:rPr>
        <w:t>(5) モニタリング・ヒアリング</w:t>
      </w:r>
      <w:r w:rsidR="004E10B0" w:rsidRPr="00A95660">
        <w:rPr>
          <w:rFonts w:asciiTheme="minorEastAsia" w:hAnsiTheme="minorEastAsia" w:hint="eastAsia"/>
          <w:sz w:val="24"/>
          <w:szCs w:val="24"/>
        </w:rPr>
        <w:t>調査</w:t>
      </w:r>
    </w:p>
    <w:p w14:paraId="30509F33" w14:textId="48EDE7DC" w:rsidR="00454C20" w:rsidRPr="00A95660" w:rsidRDefault="00454C20" w:rsidP="00356AAF">
      <w:pPr>
        <w:ind w:leftChars="100" w:left="221" w:firstLineChars="100" w:firstLine="251"/>
        <w:jc w:val="left"/>
        <w:rPr>
          <w:rFonts w:asciiTheme="minorEastAsia" w:hAnsiTheme="minorEastAsia"/>
          <w:sz w:val="24"/>
          <w:szCs w:val="24"/>
        </w:rPr>
      </w:pPr>
      <w:r w:rsidRPr="00A95660">
        <w:rPr>
          <w:rFonts w:asciiTheme="minorEastAsia" w:hAnsiTheme="minorEastAsia" w:hint="eastAsia"/>
          <w:sz w:val="24"/>
          <w:szCs w:val="24"/>
        </w:rPr>
        <w:t>暫定使用</w:t>
      </w:r>
      <w:r w:rsidR="00356AAF" w:rsidRPr="00A95660">
        <w:rPr>
          <w:rFonts w:asciiTheme="minorEastAsia" w:hAnsiTheme="minorEastAsia" w:hint="eastAsia"/>
          <w:sz w:val="24"/>
          <w:szCs w:val="24"/>
        </w:rPr>
        <w:t>の</w:t>
      </w:r>
      <w:r w:rsidRPr="00A95660">
        <w:rPr>
          <w:rFonts w:asciiTheme="minorEastAsia" w:hAnsiTheme="minorEastAsia" w:hint="eastAsia"/>
          <w:sz w:val="24"/>
          <w:szCs w:val="24"/>
        </w:rPr>
        <w:t>期間中及び終了後に、効果検証や聞き取り調査を実施し</w:t>
      </w:r>
      <w:r w:rsidR="00356AAF" w:rsidRPr="00A95660">
        <w:rPr>
          <w:rFonts w:asciiTheme="minorEastAsia" w:hAnsiTheme="minorEastAsia" w:hint="eastAsia"/>
          <w:sz w:val="24"/>
          <w:szCs w:val="24"/>
        </w:rPr>
        <w:t>ま</w:t>
      </w:r>
      <w:r w:rsidRPr="00A95660">
        <w:rPr>
          <w:rFonts w:asciiTheme="minorEastAsia" w:hAnsiTheme="minorEastAsia" w:hint="eastAsia"/>
          <w:sz w:val="24"/>
          <w:szCs w:val="24"/>
        </w:rPr>
        <w:t>す。</w:t>
      </w:r>
    </w:p>
    <w:p w14:paraId="3FBFFC73" w14:textId="77777777" w:rsidR="00454C20" w:rsidRPr="00A95660" w:rsidRDefault="00454C20" w:rsidP="00356AAF">
      <w:pPr>
        <w:jc w:val="left"/>
        <w:rPr>
          <w:rFonts w:asciiTheme="minorEastAsia" w:hAnsiTheme="minorEastAsia"/>
          <w:sz w:val="24"/>
          <w:szCs w:val="24"/>
        </w:rPr>
      </w:pPr>
    </w:p>
    <w:p w14:paraId="3B7D361F" w14:textId="77F042BD" w:rsidR="00454C20" w:rsidRPr="00A95660" w:rsidRDefault="00454C20" w:rsidP="00356AAF">
      <w:pPr>
        <w:jc w:val="left"/>
        <w:rPr>
          <w:rFonts w:asciiTheme="minorEastAsia" w:hAnsiTheme="minorEastAsia"/>
          <w:sz w:val="24"/>
          <w:szCs w:val="24"/>
        </w:rPr>
      </w:pPr>
      <w:r w:rsidRPr="00A95660">
        <w:rPr>
          <w:rFonts w:asciiTheme="minorEastAsia" w:hAnsiTheme="minorEastAsia" w:hint="eastAsia"/>
          <w:sz w:val="24"/>
          <w:szCs w:val="24"/>
        </w:rPr>
        <w:t xml:space="preserve">５　</w:t>
      </w:r>
      <w:r w:rsidR="00A408E6" w:rsidRPr="00A95660">
        <w:rPr>
          <w:rFonts w:asciiTheme="minorEastAsia" w:hAnsiTheme="minorEastAsia" w:hint="eastAsia"/>
          <w:sz w:val="24"/>
          <w:szCs w:val="24"/>
        </w:rPr>
        <w:t>申請者の</w:t>
      </w:r>
      <w:r w:rsidRPr="00A95660">
        <w:rPr>
          <w:rFonts w:asciiTheme="minorEastAsia" w:hAnsiTheme="minorEastAsia" w:hint="eastAsia"/>
          <w:sz w:val="24"/>
          <w:szCs w:val="24"/>
        </w:rPr>
        <w:t>資格条件等</w:t>
      </w:r>
    </w:p>
    <w:p w14:paraId="5F257873" w14:textId="6975574E" w:rsidR="00454C20" w:rsidRPr="00A95660" w:rsidRDefault="00454C20" w:rsidP="00356AAF">
      <w:pPr>
        <w:jc w:val="left"/>
        <w:rPr>
          <w:rFonts w:asciiTheme="minorEastAsia" w:hAnsiTheme="minorEastAsia"/>
          <w:sz w:val="24"/>
          <w:szCs w:val="24"/>
        </w:rPr>
      </w:pPr>
      <w:r w:rsidRPr="00A95660">
        <w:rPr>
          <w:rFonts w:asciiTheme="minorEastAsia" w:hAnsiTheme="minorEastAsia" w:hint="eastAsia"/>
          <w:sz w:val="24"/>
          <w:szCs w:val="24"/>
        </w:rPr>
        <w:t xml:space="preserve">　(1) </w:t>
      </w:r>
      <w:r w:rsidR="00A408E6" w:rsidRPr="00A95660">
        <w:rPr>
          <w:rFonts w:asciiTheme="minorEastAsia" w:hAnsiTheme="minorEastAsia" w:hint="eastAsia"/>
          <w:sz w:val="24"/>
          <w:szCs w:val="24"/>
        </w:rPr>
        <w:t>申請</w:t>
      </w:r>
      <w:r w:rsidRPr="00A95660">
        <w:rPr>
          <w:rFonts w:asciiTheme="minorEastAsia" w:hAnsiTheme="minorEastAsia" w:hint="eastAsia"/>
          <w:sz w:val="24"/>
          <w:szCs w:val="24"/>
        </w:rPr>
        <w:t>者の条件</w:t>
      </w:r>
    </w:p>
    <w:p w14:paraId="2DD493A0" w14:textId="7CCB5282" w:rsidR="003B7FE6" w:rsidRPr="00A95660" w:rsidRDefault="00454C20" w:rsidP="003B7FE6">
      <w:pPr>
        <w:ind w:left="754" w:hangingChars="300" w:hanging="754"/>
        <w:jc w:val="left"/>
        <w:rPr>
          <w:rFonts w:asciiTheme="minorEastAsia" w:hAnsiTheme="minorEastAsia"/>
          <w:sz w:val="24"/>
          <w:szCs w:val="24"/>
        </w:rPr>
      </w:pPr>
      <w:r w:rsidRPr="00A95660">
        <w:rPr>
          <w:rFonts w:asciiTheme="minorEastAsia" w:hAnsiTheme="minorEastAsia" w:hint="eastAsia"/>
          <w:sz w:val="24"/>
          <w:szCs w:val="24"/>
        </w:rPr>
        <w:t xml:space="preserve">　</w:t>
      </w:r>
      <w:r w:rsidR="003B7FE6" w:rsidRPr="00A95660">
        <w:rPr>
          <w:rFonts w:asciiTheme="minorEastAsia" w:hAnsiTheme="minorEastAsia" w:hint="eastAsia"/>
          <w:sz w:val="24"/>
          <w:szCs w:val="24"/>
        </w:rPr>
        <w:t xml:space="preserve">　</w:t>
      </w:r>
      <w:r w:rsidRPr="00A95660">
        <w:rPr>
          <w:rFonts w:asciiTheme="minorEastAsia" w:hAnsiTheme="minorEastAsia" w:hint="eastAsia"/>
          <w:sz w:val="24"/>
          <w:szCs w:val="24"/>
        </w:rPr>
        <w:t xml:space="preserve">ア　</w:t>
      </w:r>
      <w:r w:rsidR="00C537EE" w:rsidRPr="00A95660">
        <w:rPr>
          <w:rFonts w:asciiTheme="minorEastAsia" w:hAnsiTheme="minorEastAsia" w:hint="eastAsia"/>
          <w:sz w:val="24"/>
          <w:szCs w:val="24"/>
        </w:rPr>
        <w:t>申請者</w:t>
      </w:r>
      <w:r w:rsidRPr="00A95660">
        <w:rPr>
          <w:rFonts w:asciiTheme="minorEastAsia" w:hAnsiTheme="minorEastAsia" w:hint="eastAsia"/>
          <w:sz w:val="24"/>
          <w:szCs w:val="24"/>
        </w:rPr>
        <w:t>は、申請内容を実行する意思と能力（資格）を有する民間</w:t>
      </w:r>
      <w:r w:rsidR="00C537EE" w:rsidRPr="00A95660">
        <w:rPr>
          <w:rFonts w:asciiTheme="minorEastAsia" w:hAnsiTheme="minorEastAsia" w:hint="eastAsia"/>
          <w:sz w:val="24"/>
          <w:szCs w:val="24"/>
        </w:rPr>
        <w:t>事業者等</w:t>
      </w:r>
      <w:r w:rsidRPr="00A95660">
        <w:rPr>
          <w:rFonts w:asciiTheme="minorEastAsia" w:hAnsiTheme="minorEastAsia" w:hint="eastAsia"/>
          <w:sz w:val="24"/>
          <w:szCs w:val="24"/>
        </w:rPr>
        <w:t>、</w:t>
      </w:r>
      <w:r w:rsidR="0033378B" w:rsidRPr="00A95660">
        <w:rPr>
          <w:rFonts w:asciiTheme="minorEastAsia" w:hAnsiTheme="minorEastAsia" w:hint="eastAsia"/>
          <w:sz w:val="24"/>
          <w:szCs w:val="24"/>
        </w:rPr>
        <w:t>特定非営利活動法人（</w:t>
      </w:r>
      <w:r w:rsidRPr="00A95660">
        <w:rPr>
          <w:rFonts w:asciiTheme="minorEastAsia" w:hAnsiTheme="minorEastAsia" w:hint="eastAsia"/>
          <w:sz w:val="24"/>
          <w:szCs w:val="24"/>
        </w:rPr>
        <w:t>ＮＰО法人</w:t>
      </w:r>
      <w:r w:rsidR="0033378B" w:rsidRPr="00A95660">
        <w:rPr>
          <w:rFonts w:asciiTheme="minorEastAsia" w:hAnsiTheme="minorEastAsia" w:hint="eastAsia"/>
          <w:sz w:val="24"/>
          <w:szCs w:val="24"/>
        </w:rPr>
        <w:t>）</w:t>
      </w:r>
      <w:r w:rsidRPr="00A95660">
        <w:rPr>
          <w:rFonts w:asciiTheme="minorEastAsia" w:hAnsiTheme="minorEastAsia" w:hint="eastAsia"/>
          <w:sz w:val="24"/>
          <w:szCs w:val="24"/>
        </w:rPr>
        <w:t>等の法人、</w:t>
      </w:r>
      <w:r w:rsidR="00A408E6" w:rsidRPr="00A95660">
        <w:rPr>
          <w:rFonts w:asciiTheme="minorEastAsia" w:hAnsiTheme="minorEastAsia" w:hint="eastAsia"/>
          <w:sz w:val="24"/>
          <w:szCs w:val="24"/>
        </w:rPr>
        <w:t>個人事業主</w:t>
      </w:r>
      <w:r w:rsidR="00FA0F9C" w:rsidRPr="00A95660">
        <w:rPr>
          <w:rFonts w:asciiTheme="minorEastAsia" w:hAnsiTheme="minorEastAsia" w:hint="eastAsia"/>
          <w:sz w:val="24"/>
          <w:szCs w:val="24"/>
        </w:rPr>
        <w:t>又は</w:t>
      </w:r>
      <w:r w:rsidR="00A408E6" w:rsidRPr="00A95660">
        <w:rPr>
          <w:rFonts w:asciiTheme="minorEastAsia" w:hAnsiTheme="minorEastAsia" w:hint="eastAsia"/>
          <w:sz w:val="24"/>
          <w:szCs w:val="24"/>
        </w:rPr>
        <w:t>任意団体とします。</w:t>
      </w:r>
    </w:p>
    <w:p w14:paraId="3FFA18D8" w14:textId="521A8FFA" w:rsidR="00A408E6" w:rsidRPr="00A95660" w:rsidRDefault="00A408E6" w:rsidP="006C09CE">
      <w:pPr>
        <w:ind w:leftChars="200" w:left="694"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イ　</w:t>
      </w:r>
      <w:r w:rsidR="00C537EE" w:rsidRPr="00A95660">
        <w:rPr>
          <w:rFonts w:asciiTheme="minorEastAsia" w:hAnsiTheme="minorEastAsia" w:hint="eastAsia"/>
          <w:sz w:val="24"/>
          <w:szCs w:val="24"/>
        </w:rPr>
        <w:t>申請</w:t>
      </w:r>
      <w:r w:rsidRPr="00A95660">
        <w:rPr>
          <w:rFonts w:asciiTheme="minorEastAsia" w:hAnsiTheme="minorEastAsia" w:hint="eastAsia"/>
          <w:sz w:val="24"/>
          <w:szCs w:val="24"/>
        </w:rPr>
        <w:t>者は、単独</w:t>
      </w:r>
      <w:r w:rsidR="00FA0F9C" w:rsidRPr="00A95660">
        <w:rPr>
          <w:rFonts w:asciiTheme="minorEastAsia" w:hAnsiTheme="minorEastAsia" w:hint="eastAsia"/>
          <w:sz w:val="24"/>
          <w:szCs w:val="24"/>
        </w:rPr>
        <w:t>又は</w:t>
      </w:r>
      <w:r w:rsidRPr="00A95660">
        <w:rPr>
          <w:rFonts w:asciiTheme="minorEastAsia" w:hAnsiTheme="minorEastAsia" w:hint="eastAsia"/>
          <w:sz w:val="24"/>
          <w:szCs w:val="24"/>
        </w:rPr>
        <w:t>グループ（複数の企業・団体等の共同体）とし、グループで応募する場合には、参加表明時に使用希望者の構成員すべてを明らかにし、各々の枠割を明確にすることとします。</w:t>
      </w:r>
    </w:p>
    <w:p w14:paraId="6F79D9A5" w14:textId="4D5AC0AA" w:rsidR="00A408E6" w:rsidRPr="00A95660" w:rsidRDefault="00A408E6" w:rsidP="00356AAF">
      <w:pPr>
        <w:jc w:val="left"/>
        <w:rPr>
          <w:rFonts w:asciiTheme="minorEastAsia" w:hAnsiTheme="minorEastAsia"/>
          <w:sz w:val="24"/>
          <w:szCs w:val="24"/>
        </w:rPr>
      </w:pPr>
      <w:r w:rsidRPr="00A95660">
        <w:rPr>
          <w:rFonts w:asciiTheme="minorEastAsia" w:hAnsiTheme="minorEastAsia" w:hint="eastAsia"/>
          <w:sz w:val="24"/>
          <w:szCs w:val="24"/>
        </w:rPr>
        <w:t xml:space="preserve">　(2) 申請者の要件</w:t>
      </w:r>
    </w:p>
    <w:p w14:paraId="2331F3F7" w14:textId="777B0D17" w:rsidR="00A408E6" w:rsidRPr="00A95660" w:rsidRDefault="00A408E6" w:rsidP="00356AAF">
      <w:pPr>
        <w:jc w:val="left"/>
        <w:rPr>
          <w:rFonts w:asciiTheme="minorEastAsia" w:hAnsiTheme="minorEastAsia"/>
          <w:sz w:val="24"/>
          <w:szCs w:val="24"/>
        </w:rPr>
      </w:pPr>
      <w:r w:rsidRPr="00A95660">
        <w:rPr>
          <w:rFonts w:asciiTheme="minorEastAsia" w:hAnsiTheme="minorEastAsia" w:hint="eastAsia"/>
          <w:sz w:val="24"/>
          <w:szCs w:val="24"/>
        </w:rPr>
        <w:t xml:space="preserve">　　申請者は、次に掲げるすべての要件に該当する必要があります。</w:t>
      </w:r>
    </w:p>
    <w:p w14:paraId="74697157" w14:textId="77777777" w:rsidR="00356AAF" w:rsidRPr="00A95660" w:rsidRDefault="00A408E6" w:rsidP="00356AAF">
      <w:pPr>
        <w:ind w:left="754" w:hangingChars="300" w:hanging="754"/>
        <w:jc w:val="left"/>
        <w:rPr>
          <w:rFonts w:asciiTheme="minorEastAsia" w:hAnsiTheme="minorEastAsia"/>
          <w:sz w:val="24"/>
          <w:szCs w:val="24"/>
        </w:rPr>
      </w:pPr>
      <w:r w:rsidRPr="00A95660">
        <w:rPr>
          <w:rFonts w:asciiTheme="minorEastAsia" w:hAnsiTheme="minorEastAsia" w:hint="eastAsia"/>
          <w:sz w:val="24"/>
          <w:szCs w:val="24"/>
        </w:rPr>
        <w:t xml:space="preserve">　　ア　地方自治法施行令（昭和２２年政令第１６号）第１６７条の４の規定に該当するものでないこと</w:t>
      </w:r>
    </w:p>
    <w:p w14:paraId="4F1B4D85" w14:textId="77777777" w:rsidR="00356AAF" w:rsidRPr="00A95660" w:rsidRDefault="00A408E6" w:rsidP="00356AAF">
      <w:pPr>
        <w:ind w:leftChars="200" w:left="694" w:hangingChars="100" w:hanging="251"/>
        <w:jc w:val="left"/>
        <w:rPr>
          <w:rFonts w:asciiTheme="minorEastAsia" w:hAnsiTheme="minorEastAsia"/>
          <w:sz w:val="24"/>
          <w:szCs w:val="24"/>
        </w:rPr>
      </w:pPr>
      <w:r w:rsidRPr="00A95660">
        <w:rPr>
          <w:rFonts w:asciiTheme="minorEastAsia" w:hAnsiTheme="minorEastAsia" w:hint="eastAsia"/>
          <w:sz w:val="24"/>
          <w:szCs w:val="24"/>
        </w:rPr>
        <w:t>イ　暴力団員による不当な行為の防止等に関する法律（</w:t>
      </w:r>
      <w:r w:rsidR="00FA0F9C" w:rsidRPr="00A95660">
        <w:rPr>
          <w:rFonts w:asciiTheme="minorEastAsia" w:hAnsiTheme="minorEastAsia" w:hint="eastAsia"/>
          <w:sz w:val="24"/>
          <w:szCs w:val="24"/>
        </w:rPr>
        <w:t>平成３年法律第７７号</w:t>
      </w:r>
      <w:r w:rsidRPr="00A95660">
        <w:rPr>
          <w:rFonts w:asciiTheme="minorEastAsia" w:hAnsiTheme="minorEastAsia" w:hint="eastAsia"/>
          <w:sz w:val="24"/>
          <w:szCs w:val="24"/>
        </w:rPr>
        <w:t>）</w:t>
      </w:r>
      <w:r w:rsidR="00FA0F9C" w:rsidRPr="00A95660">
        <w:rPr>
          <w:rFonts w:asciiTheme="minorEastAsia" w:hAnsiTheme="minorEastAsia" w:hint="eastAsia"/>
          <w:sz w:val="24"/>
          <w:szCs w:val="24"/>
        </w:rPr>
        <w:t>第２条第２号に規定する暴力団又はその構成員の統制下にある者でないこと</w:t>
      </w:r>
    </w:p>
    <w:p w14:paraId="7FED627F" w14:textId="77777777" w:rsidR="00356AAF" w:rsidRPr="00A95660" w:rsidRDefault="00FA0F9C" w:rsidP="00356AAF">
      <w:pPr>
        <w:ind w:leftChars="200" w:left="694" w:hangingChars="100" w:hanging="251"/>
        <w:jc w:val="left"/>
        <w:rPr>
          <w:rFonts w:asciiTheme="minorEastAsia" w:hAnsiTheme="minorEastAsia"/>
          <w:sz w:val="24"/>
          <w:szCs w:val="24"/>
        </w:rPr>
      </w:pPr>
      <w:r w:rsidRPr="00A95660">
        <w:rPr>
          <w:rFonts w:asciiTheme="minorEastAsia" w:hAnsiTheme="minorEastAsia" w:hint="eastAsia"/>
          <w:sz w:val="24"/>
          <w:szCs w:val="24"/>
        </w:rPr>
        <w:t>ウ　民事再生法（平成１１年法律第２２５号）第２１条の規定による再生手続開始の申立てをしていない者であること。</w:t>
      </w:r>
    </w:p>
    <w:p w14:paraId="09664163" w14:textId="14629202" w:rsidR="00356AAF" w:rsidRPr="00A95660" w:rsidRDefault="00FA0F9C" w:rsidP="006C09CE">
      <w:pPr>
        <w:ind w:leftChars="200" w:left="694" w:hangingChars="100" w:hanging="251"/>
        <w:jc w:val="left"/>
        <w:rPr>
          <w:rFonts w:asciiTheme="minorEastAsia" w:hAnsiTheme="minorEastAsia"/>
          <w:sz w:val="24"/>
          <w:szCs w:val="24"/>
        </w:rPr>
      </w:pPr>
      <w:r w:rsidRPr="00A95660">
        <w:rPr>
          <w:rFonts w:asciiTheme="minorEastAsia" w:hAnsiTheme="minorEastAsia" w:hint="eastAsia"/>
          <w:sz w:val="24"/>
          <w:szCs w:val="24"/>
        </w:rPr>
        <w:t>エ　会社再生法（平成１４年法律第１５４号）第１７条第１項又は第２項の規定による更生手続開始の申立て（同法附則第２条の規定によりなお従前の例によることとされる再生事件（以下「旧更生事件」という。）に係る同法による改正前の会社再生法（昭和２７年法律第１７２号。以下「旧法」という。）第３０条第１項又は第２項の規定による更生手続開始の申</w:t>
      </w:r>
      <w:r w:rsidRPr="00A95660">
        <w:rPr>
          <w:rFonts w:asciiTheme="minorEastAsia" w:hAnsiTheme="minorEastAsia" w:hint="eastAsia"/>
          <w:sz w:val="24"/>
          <w:szCs w:val="24"/>
        </w:rPr>
        <w:lastRenderedPageBreak/>
        <w:t>立てを含む。（以下「更生手続開始の申立て」という。）をしていない者又は更生手続開始の申立てをなされていない者であること。</w:t>
      </w:r>
    </w:p>
    <w:p w14:paraId="7E2CCA9E" w14:textId="335905D0" w:rsidR="004409A2" w:rsidRPr="00A95660" w:rsidRDefault="00356AAF" w:rsidP="00356AAF">
      <w:pPr>
        <w:jc w:val="left"/>
        <w:rPr>
          <w:rFonts w:asciiTheme="minorEastAsia" w:hAnsiTheme="minorEastAsia"/>
          <w:sz w:val="24"/>
          <w:szCs w:val="24"/>
        </w:rPr>
      </w:pPr>
      <w:r w:rsidRPr="00A95660">
        <w:rPr>
          <w:rFonts w:asciiTheme="minorEastAsia" w:hAnsiTheme="minorEastAsia" w:hint="eastAsia"/>
          <w:sz w:val="24"/>
          <w:szCs w:val="24"/>
        </w:rPr>
        <w:t xml:space="preserve">　(3) 申請に関する留意事項</w:t>
      </w:r>
    </w:p>
    <w:p w14:paraId="4662AB1E" w14:textId="0C287751" w:rsidR="00356AAF" w:rsidRPr="00A95660" w:rsidRDefault="00356AAF" w:rsidP="00356AAF">
      <w:pPr>
        <w:jc w:val="left"/>
        <w:rPr>
          <w:rFonts w:asciiTheme="minorEastAsia" w:hAnsiTheme="minorEastAsia"/>
          <w:sz w:val="24"/>
          <w:szCs w:val="24"/>
        </w:rPr>
      </w:pPr>
      <w:r w:rsidRPr="00A95660">
        <w:rPr>
          <w:rFonts w:asciiTheme="minorEastAsia" w:hAnsiTheme="minorEastAsia" w:hint="eastAsia"/>
          <w:sz w:val="24"/>
          <w:szCs w:val="24"/>
        </w:rPr>
        <w:t xml:space="preserve">　　ア　費用負担</w:t>
      </w:r>
    </w:p>
    <w:p w14:paraId="56DBE520" w14:textId="35BA71AC" w:rsidR="00356AAF" w:rsidRPr="00A95660" w:rsidRDefault="00356AAF" w:rsidP="006C09CE">
      <w:pPr>
        <w:ind w:left="754" w:hangingChars="300" w:hanging="754"/>
        <w:jc w:val="left"/>
        <w:rPr>
          <w:rFonts w:asciiTheme="minorEastAsia" w:hAnsiTheme="minorEastAsia"/>
          <w:sz w:val="24"/>
          <w:szCs w:val="24"/>
        </w:rPr>
      </w:pPr>
      <w:r w:rsidRPr="00A95660">
        <w:rPr>
          <w:rFonts w:asciiTheme="minorEastAsia" w:hAnsiTheme="minorEastAsia" w:hint="eastAsia"/>
          <w:sz w:val="24"/>
          <w:szCs w:val="24"/>
        </w:rPr>
        <w:t xml:space="preserve">　　　</w:t>
      </w:r>
      <w:r w:rsidR="006C09CE" w:rsidRPr="00A95660">
        <w:rPr>
          <w:rFonts w:asciiTheme="minorEastAsia" w:hAnsiTheme="minorEastAsia" w:hint="eastAsia"/>
          <w:sz w:val="24"/>
          <w:szCs w:val="24"/>
        </w:rPr>
        <w:t xml:space="preserve">　</w:t>
      </w:r>
      <w:r w:rsidRPr="00A95660">
        <w:rPr>
          <w:rFonts w:asciiTheme="minorEastAsia" w:hAnsiTheme="minorEastAsia" w:hint="eastAsia"/>
          <w:sz w:val="24"/>
          <w:szCs w:val="24"/>
        </w:rPr>
        <w:t>申請に関するすべての書類等の作成及び提出に係る費用は、申請者の負担とします。</w:t>
      </w:r>
    </w:p>
    <w:p w14:paraId="6702C282" w14:textId="0F777DC4" w:rsidR="00356AAF" w:rsidRPr="00A95660" w:rsidRDefault="00356AAF" w:rsidP="00356AAF">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イ　提出書類等の取り扱い及び特許権等</w:t>
      </w:r>
    </w:p>
    <w:p w14:paraId="010B32AF" w14:textId="231D7D63" w:rsidR="006E69F5" w:rsidRPr="00A95660" w:rsidRDefault="00356AAF" w:rsidP="006E69F5">
      <w:pPr>
        <w:ind w:left="1256" w:hangingChars="500" w:hanging="1256"/>
        <w:jc w:val="left"/>
        <w:rPr>
          <w:rFonts w:asciiTheme="minorEastAsia" w:hAnsiTheme="minorEastAsia"/>
          <w:sz w:val="24"/>
          <w:szCs w:val="24"/>
        </w:rPr>
      </w:pPr>
      <w:r w:rsidRPr="00A95660">
        <w:rPr>
          <w:rFonts w:asciiTheme="minorEastAsia" w:hAnsiTheme="minorEastAsia" w:hint="eastAsia"/>
          <w:sz w:val="24"/>
          <w:szCs w:val="24"/>
        </w:rPr>
        <w:t xml:space="preserve">　　　</w:t>
      </w:r>
      <w:r w:rsidR="006E69F5" w:rsidRPr="00A95660">
        <w:rPr>
          <w:rFonts w:asciiTheme="minorEastAsia" w:hAnsiTheme="minorEastAsia" w:hint="eastAsia"/>
          <w:sz w:val="24"/>
          <w:szCs w:val="24"/>
        </w:rPr>
        <w:t>(ア) 提出書類等の著作権は、申請者に帰属しますが、提出書類等は返却しません。</w:t>
      </w:r>
    </w:p>
    <w:p w14:paraId="11D2A4BA" w14:textId="087A552F" w:rsidR="006E69F5" w:rsidRPr="00A95660" w:rsidRDefault="006E69F5" w:rsidP="006E69F5">
      <w:pPr>
        <w:ind w:left="1256" w:hangingChars="500" w:hanging="1256"/>
        <w:jc w:val="left"/>
        <w:rPr>
          <w:rFonts w:asciiTheme="minorEastAsia" w:hAnsiTheme="minorEastAsia"/>
          <w:sz w:val="24"/>
          <w:szCs w:val="24"/>
        </w:rPr>
      </w:pPr>
      <w:r w:rsidRPr="00A95660">
        <w:rPr>
          <w:rFonts w:asciiTheme="minorEastAsia" w:hAnsiTheme="minorEastAsia" w:hint="eastAsia"/>
          <w:sz w:val="24"/>
          <w:szCs w:val="24"/>
        </w:rPr>
        <w:t xml:space="preserve">　　　(イ) 申請者の提出書類等については、提案審査及びモニタリング等、本制度の運用に必要な目的以外の場合においては、申請者に無断で使用しません。</w:t>
      </w:r>
    </w:p>
    <w:p w14:paraId="519124D6" w14:textId="3583A1C1" w:rsidR="006E69F5" w:rsidRPr="00A95660" w:rsidRDefault="006E69F5" w:rsidP="006E69F5">
      <w:pPr>
        <w:ind w:left="1256" w:hangingChars="500" w:hanging="1256"/>
        <w:jc w:val="left"/>
        <w:rPr>
          <w:rFonts w:asciiTheme="minorEastAsia" w:hAnsiTheme="minorEastAsia"/>
          <w:sz w:val="24"/>
          <w:szCs w:val="24"/>
        </w:rPr>
      </w:pPr>
      <w:r w:rsidRPr="00A95660">
        <w:rPr>
          <w:rFonts w:asciiTheme="minorEastAsia" w:hAnsiTheme="minorEastAsia" w:hint="eastAsia"/>
          <w:sz w:val="24"/>
          <w:szCs w:val="24"/>
        </w:rPr>
        <w:t xml:space="preserve">　　　(ウ) 提案内容に含まれる特許権、実用新案権、意匠権、商標権等の日本国の法に基づいて保護される第三者の権利の対象となっている事業手法、工事材料、施工方法、維持管理方法等</w:t>
      </w:r>
      <w:r w:rsidR="00E16E4C" w:rsidRPr="00A95660">
        <w:rPr>
          <w:rFonts w:asciiTheme="minorEastAsia" w:hAnsiTheme="minorEastAsia" w:hint="eastAsia"/>
          <w:sz w:val="24"/>
          <w:szCs w:val="24"/>
        </w:rPr>
        <w:t>及び個人情報等</w:t>
      </w:r>
      <w:r w:rsidRPr="00A95660">
        <w:rPr>
          <w:rFonts w:asciiTheme="minorEastAsia" w:hAnsiTheme="minorEastAsia" w:hint="eastAsia"/>
          <w:sz w:val="24"/>
          <w:szCs w:val="24"/>
        </w:rPr>
        <w:t>を使用した結果生じた責任は、申請者が負うものとします。</w:t>
      </w:r>
    </w:p>
    <w:p w14:paraId="5AB36FA7" w14:textId="77777777" w:rsidR="00820B5B" w:rsidRPr="00A95660" w:rsidRDefault="006E69F5" w:rsidP="00820B5B">
      <w:pPr>
        <w:ind w:left="1256" w:hangingChars="500" w:hanging="1256"/>
        <w:jc w:val="left"/>
        <w:rPr>
          <w:rFonts w:asciiTheme="minorEastAsia" w:hAnsiTheme="minorEastAsia"/>
          <w:sz w:val="24"/>
          <w:szCs w:val="24"/>
        </w:rPr>
      </w:pPr>
      <w:r w:rsidRPr="00A95660">
        <w:rPr>
          <w:rFonts w:asciiTheme="minorEastAsia" w:hAnsiTheme="minorEastAsia" w:hint="eastAsia"/>
          <w:sz w:val="24"/>
          <w:szCs w:val="24"/>
        </w:rPr>
        <w:t xml:space="preserve">　　ウ　法令の遵守</w:t>
      </w:r>
    </w:p>
    <w:p w14:paraId="5E82244C" w14:textId="07EAEDDA" w:rsidR="006E69F5" w:rsidRPr="00A95660" w:rsidRDefault="006E69F5" w:rsidP="00820B5B">
      <w:pPr>
        <w:ind w:leftChars="350" w:left="774" w:firstLineChars="100" w:firstLine="251"/>
        <w:jc w:val="left"/>
        <w:rPr>
          <w:rFonts w:asciiTheme="minorEastAsia" w:hAnsiTheme="minorEastAsia"/>
          <w:sz w:val="24"/>
          <w:szCs w:val="24"/>
        </w:rPr>
      </w:pPr>
      <w:r w:rsidRPr="00A95660">
        <w:rPr>
          <w:rFonts w:asciiTheme="minorEastAsia" w:hAnsiTheme="minorEastAsia" w:hint="eastAsia"/>
          <w:sz w:val="24"/>
          <w:szCs w:val="24"/>
        </w:rPr>
        <w:t>申請者は、申請するにあたり、事前に自らの責任において関係法令等を確認し、事業実施時における法令適合のリスクを負うこととします。</w:t>
      </w:r>
    </w:p>
    <w:p w14:paraId="48EEA93F" w14:textId="4E26ED1D" w:rsidR="006E69F5" w:rsidRPr="00A95660" w:rsidRDefault="006E69F5" w:rsidP="006E69F5">
      <w:pPr>
        <w:jc w:val="left"/>
        <w:rPr>
          <w:rFonts w:asciiTheme="minorEastAsia" w:hAnsiTheme="minorEastAsia"/>
          <w:sz w:val="24"/>
          <w:szCs w:val="24"/>
        </w:rPr>
      </w:pPr>
      <w:r w:rsidRPr="00A95660">
        <w:rPr>
          <w:rFonts w:asciiTheme="minorEastAsia" w:hAnsiTheme="minorEastAsia" w:hint="eastAsia"/>
          <w:sz w:val="24"/>
          <w:szCs w:val="24"/>
        </w:rPr>
        <w:t xml:space="preserve">　　エ　その他</w:t>
      </w:r>
    </w:p>
    <w:p w14:paraId="29CCADB8" w14:textId="6F037032" w:rsidR="006E69F5" w:rsidRPr="00A95660" w:rsidRDefault="006E69F5" w:rsidP="006C09CE">
      <w:pPr>
        <w:ind w:left="754" w:hangingChars="300" w:hanging="754"/>
        <w:jc w:val="left"/>
        <w:rPr>
          <w:rFonts w:asciiTheme="minorEastAsia" w:hAnsiTheme="minorEastAsia"/>
          <w:sz w:val="24"/>
          <w:szCs w:val="24"/>
        </w:rPr>
      </w:pPr>
      <w:r w:rsidRPr="00A95660">
        <w:rPr>
          <w:rFonts w:asciiTheme="minorEastAsia" w:hAnsiTheme="minorEastAsia" w:hint="eastAsia"/>
          <w:sz w:val="24"/>
          <w:szCs w:val="24"/>
        </w:rPr>
        <w:t xml:space="preserve">　　　</w:t>
      </w:r>
      <w:r w:rsidR="006C09CE" w:rsidRPr="00A95660">
        <w:rPr>
          <w:rFonts w:asciiTheme="minorEastAsia" w:hAnsiTheme="minorEastAsia" w:hint="eastAsia"/>
          <w:sz w:val="24"/>
          <w:szCs w:val="24"/>
        </w:rPr>
        <w:t xml:space="preserve">　</w:t>
      </w:r>
      <w:r w:rsidRPr="00A95660">
        <w:rPr>
          <w:rFonts w:asciiTheme="minorEastAsia" w:hAnsiTheme="minorEastAsia" w:hint="eastAsia"/>
          <w:sz w:val="24"/>
          <w:szCs w:val="24"/>
        </w:rPr>
        <w:t>その他、申請にあたって特段の必要事項がある場合は、この運用指針とは別に定めます。</w:t>
      </w:r>
    </w:p>
    <w:p w14:paraId="5C40CD35" w14:textId="77777777" w:rsidR="00497752" w:rsidRPr="00A95660" w:rsidRDefault="00497752" w:rsidP="006E69F5">
      <w:pPr>
        <w:ind w:left="503" w:hangingChars="200" w:hanging="503"/>
        <w:jc w:val="left"/>
        <w:rPr>
          <w:rFonts w:asciiTheme="minorEastAsia" w:hAnsiTheme="minorEastAsia"/>
          <w:sz w:val="24"/>
          <w:szCs w:val="24"/>
        </w:rPr>
      </w:pPr>
    </w:p>
    <w:p w14:paraId="40D4C012" w14:textId="0307F2F5" w:rsidR="00497752"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６　申請方法</w:t>
      </w:r>
    </w:p>
    <w:p w14:paraId="3A69C9B6" w14:textId="44FFC60F" w:rsidR="009C14F5"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(1)</w:t>
      </w:r>
      <w:r w:rsidR="00AE0A09" w:rsidRPr="00A95660">
        <w:rPr>
          <w:rFonts w:asciiTheme="minorEastAsia" w:hAnsiTheme="minorEastAsia" w:hint="eastAsia"/>
          <w:sz w:val="24"/>
          <w:szCs w:val="24"/>
        </w:rPr>
        <w:t>提出書類</w:t>
      </w:r>
    </w:p>
    <w:p w14:paraId="1F457DE5" w14:textId="4CD8F632" w:rsidR="009C14F5" w:rsidRPr="00A95660" w:rsidRDefault="009C14F5" w:rsidP="009C14F5">
      <w:pPr>
        <w:ind w:leftChars="200" w:left="443"/>
        <w:jc w:val="left"/>
        <w:rPr>
          <w:rFonts w:asciiTheme="minorEastAsia" w:hAnsiTheme="minorEastAsia"/>
          <w:sz w:val="24"/>
          <w:szCs w:val="24"/>
        </w:rPr>
      </w:pPr>
      <w:r w:rsidRPr="00A95660">
        <w:rPr>
          <w:rFonts w:asciiTheme="minorEastAsia" w:hAnsiTheme="minorEastAsia" w:hint="eastAsia"/>
          <w:sz w:val="24"/>
          <w:szCs w:val="24"/>
        </w:rPr>
        <w:t>申請者は、次の書類を提出するものとします。</w:t>
      </w:r>
    </w:p>
    <w:p w14:paraId="5EEF3260" w14:textId="65B93734" w:rsidR="009C14F5"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ア　行政財産使用許可申請書</w:t>
      </w:r>
      <w:r w:rsidR="00CB257D" w:rsidRPr="00A95660">
        <w:rPr>
          <w:rFonts w:asciiTheme="minorEastAsia" w:hAnsiTheme="minorEastAsia" w:hint="eastAsia"/>
          <w:sz w:val="24"/>
          <w:szCs w:val="24"/>
        </w:rPr>
        <w:t>又は公有財産借用申請書</w:t>
      </w:r>
    </w:p>
    <w:p w14:paraId="4317B162" w14:textId="1F9F11C0" w:rsidR="009C14F5"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イ　事業概要（任意様式）</w:t>
      </w:r>
    </w:p>
    <w:p w14:paraId="1393907D" w14:textId="00CBB223" w:rsidR="009C14F5" w:rsidRPr="00A95660" w:rsidRDefault="009C14F5"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「①申請者名、②事業名称、③事業内容、④スケジュール」を必須の記載事項とします。</w:t>
      </w:r>
    </w:p>
    <w:p w14:paraId="798A3D6E" w14:textId="4B8CD0B0" w:rsidR="00497752"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lastRenderedPageBreak/>
        <w:t xml:space="preserve">　　ウ　誓約書</w:t>
      </w:r>
    </w:p>
    <w:p w14:paraId="48CFEC04" w14:textId="29EEFCC0" w:rsidR="009C14F5" w:rsidRPr="00A95660" w:rsidRDefault="009C14F5" w:rsidP="006C09CE">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エ　</w:t>
      </w:r>
      <w:r w:rsidR="009F4818" w:rsidRPr="00A95660">
        <w:rPr>
          <w:rFonts w:asciiTheme="minorEastAsia" w:hAnsiTheme="minorEastAsia" w:hint="eastAsia"/>
          <w:sz w:val="24"/>
          <w:szCs w:val="24"/>
        </w:rPr>
        <w:t>申請者に関する概要書</w:t>
      </w:r>
      <w:r w:rsidR="006E7A8C" w:rsidRPr="00A95660">
        <w:rPr>
          <w:rFonts w:asciiTheme="minorEastAsia" w:hAnsiTheme="minorEastAsia" w:hint="eastAsia"/>
          <w:sz w:val="24"/>
          <w:szCs w:val="24"/>
        </w:rPr>
        <w:t>（任意様式）</w:t>
      </w:r>
    </w:p>
    <w:p w14:paraId="2F5DD859" w14:textId="302C1CDA" w:rsidR="009C14F5"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(2) 事前相談等</w:t>
      </w:r>
    </w:p>
    <w:p w14:paraId="03729A25" w14:textId="2D1BD0F8" w:rsidR="009C14F5"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①事前相談</w:t>
      </w:r>
    </w:p>
    <w:p w14:paraId="09CE1C04" w14:textId="36B174FF" w:rsidR="009C14F5" w:rsidRPr="00A95660" w:rsidRDefault="009C14F5" w:rsidP="006E69F5">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ア　提出書類作成のために、事前相談を受け付けます。</w:t>
      </w:r>
    </w:p>
    <w:p w14:paraId="10B9415C" w14:textId="13094331" w:rsidR="009C14F5" w:rsidRPr="00A95660" w:rsidRDefault="009C14F5"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イ　事前相談を希望する場合は、事前に</w:t>
      </w:r>
      <w:r w:rsidR="00F11054" w:rsidRPr="00A95660">
        <w:rPr>
          <w:rFonts w:asciiTheme="minorEastAsia" w:hAnsiTheme="minorEastAsia" w:hint="eastAsia"/>
          <w:sz w:val="24"/>
          <w:szCs w:val="24"/>
        </w:rPr>
        <w:t>川島町まち整備課 公民連携推進室（以下、「事務局」という。）</w:t>
      </w:r>
      <w:r w:rsidRPr="00A95660">
        <w:rPr>
          <w:rFonts w:asciiTheme="minorEastAsia" w:hAnsiTheme="minorEastAsia" w:hint="eastAsia"/>
          <w:sz w:val="24"/>
          <w:szCs w:val="24"/>
        </w:rPr>
        <w:t>と日程調整を行った上で実施するものとします。</w:t>
      </w:r>
    </w:p>
    <w:p w14:paraId="22BCCEA0" w14:textId="3EB6B991" w:rsidR="009C14F5" w:rsidRPr="00A95660" w:rsidRDefault="009C14F5"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②現地（施設）調査</w:t>
      </w:r>
    </w:p>
    <w:p w14:paraId="747ADB4F" w14:textId="73029FD6" w:rsidR="009C14F5" w:rsidRPr="00A95660" w:rsidRDefault="009C14F5"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ア　提出書類作成のために現地（施設）調査を希望する場合は、事前に事務局へ連絡し、日程調整を行った上で実施するものとします。</w:t>
      </w:r>
    </w:p>
    <w:p w14:paraId="6BF20AB3" w14:textId="67D62F0F" w:rsidR="009C14F5" w:rsidRPr="00A95660" w:rsidRDefault="009C14F5"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イ　現地（施設）調査にあたっては、施設管理者及び利用者に迷惑を及ぼさないこと、</w:t>
      </w:r>
      <w:r w:rsidR="00AC3481" w:rsidRPr="00A95660">
        <w:rPr>
          <w:rFonts w:asciiTheme="minorEastAsia" w:hAnsiTheme="minorEastAsia" w:hint="eastAsia"/>
          <w:sz w:val="24"/>
          <w:szCs w:val="24"/>
        </w:rPr>
        <w:t>施設運営に支障のない範囲で行うこととします。</w:t>
      </w:r>
    </w:p>
    <w:p w14:paraId="6B8BA67A" w14:textId="77777777" w:rsidR="00AC3481" w:rsidRPr="00A95660" w:rsidRDefault="00AC3481" w:rsidP="009C14F5">
      <w:pPr>
        <w:ind w:left="1005" w:hangingChars="400" w:hanging="1005"/>
        <w:jc w:val="left"/>
        <w:rPr>
          <w:rFonts w:asciiTheme="minorEastAsia" w:hAnsiTheme="minorEastAsia"/>
          <w:sz w:val="24"/>
          <w:szCs w:val="24"/>
        </w:rPr>
      </w:pPr>
    </w:p>
    <w:p w14:paraId="7B144A72" w14:textId="7645890F" w:rsidR="00AC3481" w:rsidRPr="00A95660" w:rsidRDefault="00AC3481"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７　暫定使用の要件等</w:t>
      </w:r>
    </w:p>
    <w:p w14:paraId="1907379D" w14:textId="173729B9" w:rsidR="00AC3481" w:rsidRPr="00A95660" w:rsidRDefault="00AC3481" w:rsidP="009C14F5">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(1) 暫定使用の内容</w:t>
      </w:r>
    </w:p>
    <w:p w14:paraId="25EFF95D" w14:textId="23553297"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暫定使用の内容は、次のすべてに該当するものとします。</w:t>
      </w:r>
    </w:p>
    <w:p w14:paraId="2BD89625" w14:textId="30A88930"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ア　本町の地域経済活性化に資するものであること。</w:t>
      </w:r>
    </w:p>
    <w:p w14:paraId="42A26F2A" w14:textId="7D6E50A3"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イ　原則として、本町の財政負担を伴わないものであること。</w:t>
      </w:r>
    </w:p>
    <w:p w14:paraId="228A83E1" w14:textId="1C3C971B"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(2) 暫定使用の対象外</w:t>
      </w:r>
    </w:p>
    <w:p w14:paraId="7C2A58F9" w14:textId="485C85DC"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ア　公序良俗に反するもの</w:t>
      </w:r>
    </w:p>
    <w:p w14:paraId="3F0CC9F6" w14:textId="68ACB4C9"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イ　騒音、振動又は臭気により、周辺に悪影響を及ぼす恐れがあるもの</w:t>
      </w:r>
    </w:p>
    <w:p w14:paraId="5BB7804F" w14:textId="19C0045D"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ウ　政治的又は宗教的な活動に該当するもの</w:t>
      </w:r>
    </w:p>
    <w:p w14:paraId="633962A2" w14:textId="4E9F7D2B" w:rsidR="00AC3481" w:rsidRPr="00A95660" w:rsidRDefault="00AC3481"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エ　暴力団員による不当な行為の防止等に関する法律第２条第５号に規定する</w:t>
      </w:r>
      <w:r w:rsidR="006C09CE" w:rsidRPr="00A95660">
        <w:rPr>
          <w:rFonts w:asciiTheme="minorEastAsia" w:hAnsiTheme="minorEastAsia" w:hint="eastAsia"/>
          <w:sz w:val="24"/>
          <w:szCs w:val="24"/>
        </w:rPr>
        <w:t>指定暴力団等の活動に該当するもの</w:t>
      </w:r>
    </w:p>
    <w:p w14:paraId="0A2CB6E8" w14:textId="461716BD" w:rsidR="006C09CE" w:rsidRPr="00A95660" w:rsidRDefault="006C09CE"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オ　その他、本町が本制度の趣旨に照らして不適当と判断するもの</w:t>
      </w:r>
    </w:p>
    <w:p w14:paraId="24301437" w14:textId="427547FE" w:rsidR="006C09CE" w:rsidRPr="00A95660" w:rsidRDefault="006C09CE"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(3) 暫定使用の期間</w:t>
      </w:r>
    </w:p>
    <w:p w14:paraId="48250733" w14:textId="52DF3965" w:rsidR="006C09CE" w:rsidRPr="00A95660" w:rsidRDefault="006C09CE"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暫定使用の期間は、本町が許可した期間とします。</w:t>
      </w:r>
    </w:p>
    <w:p w14:paraId="042E7C00" w14:textId="0A8BA903" w:rsidR="006C09CE" w:rsidRPr="00A95660" w:rsidRDefault="006C09CE" w:rsidP="00AC3481">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(4) 暫定使用に関する留意事項</w:t>
      </w:r>
    </w:p>
    <w:p w14:paraId="129EFDBC" w14:textId="77777777" w:rsidR="006C09CE" w:rsidRPr="00A95660" w:rsidRDefault="006C09CE" w:rsidP="006C09CE">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ア　費用負担</w:t>
      </w:r>
    </w:p>
    <w:p w14:paraId="3EB1792D" w14:textId="398285EB" w:rsidR="006C09CE" w:rsidRPr="00A95660" w:rsidRDefault="006C09CE" w:rsidP="006C09CE">
      <w:pPr>
        <w:ind w:leftChars="250" w:left="553" w:firstLineChars="100" w:firstLine="251"/>
        <w:jc w:val="left"/>
        <w:rPr>
          <w:rFonts w:asciiTheme="minorEastAsia" w:hAnsiTheme="minorEastAsia"/>
          <w:sz w:val="24"/>
          <w:szCs w:val="24"/>
        </w:rPr>
      </w:pPr>
      <w:r w:rsidRPr="00A95660">
        <w:rPr>
          <w:rFonts w:asciiTheme="minorEastAsia" w:hAnsiTheme="minorEastAsia" w:hint="eastAsia"/>
          <w:sz w:val="24"/>
          <w:szCs w:val="24"/>
        </w:rPr>
        <w:lastRenderedPageBreak/>
        <w:t>暫定使用にあたって必要となる一切の費用は、すべて暫定使用する者　の負担とします。</w:t>
      </w:r>
    </w:p>
    <w:p w14:paraId="71BFF1A7" w14:textId="77777777" w:rsidR="006C09CE" w:rsidRPr="00A95660" w:rsidRDefault="006C09CE" w:rsidP="006C09CE">
      <w:pPr>
        <w:ind w:leftChars="100" w:left="975" w:hangingChars="300" w:hanging="754"/>
        <w:jc w:val="left"/>
        <w:rPr>
          <w:rFonts w:asciiTheme="minorEastAsia" w:hAnsiTheme="minorEastAsia"/>
          <w:sz w:val="24"/>
          <w:szCs w:val="24"/>
        </w:rPr>
      </w:pPr>
      <w:r w:rsidRPr="00A95660">
        <w:rPr>
          <w:rFonts w:asciiTheme="minorEastAsia" w:hAnsiTheme="minorEastAsia" w:hint="eastAsia"/>
          <w:sz w:val="24"/>
          <w:szCs w:val="24"/>
        </w:rPr>
        <w:t xml:space="preserve">　イ　リスク分担等</w:t>
      </w:r>
    </w:p>
    <w:p w14:paraId="0EBAECA9" w14:textId="061BC0CB" w:rsidR="006C09CE" w:rsidRPr="00A95660" w:rsidRDefault="006C09CE" w:rsidP="006C09CE">
      <w:pPr>
        <w:ind w:leftChars="200" w:left="443" w:firstLineChars="100" w:firstLine="251"/>
        <w:jc w:val="left"/>
        <w:rPr>
          <w:rFonts w:asciiTheme="minorEastAsia" w:hAnsiTheme="minorEastAsia"/>
          <w:sz w:val="24"/>
          <w:szCs w:val="24"/>
        </w:rPr>
      </w:pPr>
      <w:r w:rsidRPr="00A95660">
        <w:rPr>
          <w:rFonts w:asciiTheme="minorEastAsia" w:hAnsiTheme="minorEastAsia" w:hint="eastAsia"/>
          <w:sz w:val="24"/>
          <w:szCs w:val="24"/>
        </w:rPr>
        <w:t>暫定使用に伴い発生するリスクは暫定使用する者が負うものとし、暫定使用する者が責任をもって事業を遂行することとします。</w:t>
      </w:r>
    </w:p>
    <w:p w14:paraId="6D78A6BA" w14:textId="31892DF0" w:rsidR="006C09CE" w:rsidRPr="00A95660" w:rsidRDefault="006C09CE" w:rsidP="006C09CE">
      <w:pPr>
        <w:jc w:val="left"/>
        <w:rPr>
          <w:rFonts w:asciiTheme="minorEastAsia" w:hAnsiTheme="minorEastAsia"/>
          <w:sz w:val="24"/>
          <w:szCs w:val="24"/>
        </w:rPr>
      </w:pPr>
      <w:r w:rsidRPr="00A95660">
        <w:rPr>
          <w:rFonts w:asciiTheme="minorEastAsia" w:hAnsiTheme="minorEastAsia" w:hint="eastAsia"/>
          <w:sz w:val="24"/>
          <w:szCs w:val="24"/>
        </w:rPr>
        <w:t xml:space="preserve">　　ウ　暫定使用状況の公表等</w:t>
      </w:r>
    </w:p>
    <w:p w14:paraId="784FE520" w14:textId="609D01CB" w:rsidR="006C09CE" w:rsidRPr="00A95660" w:rsidRDefault="006C09CE" w:rsidP="006C09CE">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本町のホームページ等において、暫定使用の概要</w:t>
      </w:r>
      <w:r w:rsidR="002113D7" w:rsidRPr="00A95660">
        <w:rPr>
          <w:rFonts w:asciiTheme="minorEastAsia" w:hAnsiTheme="minorEastAsia" w:hint="eastAsia"/>
          <w:sz w:val="24"/>
          <w:szCs w:val="24"/>
        </w:rPr>
        <w:t>等</w:t>
      </w:r>
      <w:r w:rsidRPr="00A95660">
        <w:rPr>
          <w:rFonts w:asciiTheme="minorEastAsia" w:hAnsiTheme="minorEastAsia" w:hint="eastAsia"/>
          <w:sz w:val="24"/>
          <w:szCs w:val="24"/>
        </w:rPr>
        <w:t>を公表することがあります。</w:t>
      </w:r>
    </w:p>
    <w:p w14:paraId="4ACB6C11" w14:textId="77777777" w:rsidR="006C09CE" w:rsidRPr="00A95660" w:rsidRDefault="006C09CE" w:rsidP="006C09CE">
      <w:pPr>
        <w:ind w:left="503" w:hangingChars="200" w:hanging="503"/>
        <w:jc w:val="left"/>
        <w:rPr>
          <w:rFonts w:asciiTheme="minorEastAsia" w:hAnsiTheme="minorEastAsia"/>
          <w:sz w:val="24"/>
          <w:szCs w:val="24"/>
        </w:rPr>
      </w:pPr>
    </w:p>
    <w:p w14:paraId="338858C9" w14:textId="2267E183" w:rsidR="006C09CE" w:rsidRPr="00A95660" w:rsidRDefault="006C09CE" w:rsidP="006C09CE">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８　審査等</w:t>
      </w:r>
    </w:p>
    <w:p w14:paraId="75113721" w14:textId="77777777" w:rsidR="00AE0A09" w:rsidRPr="00A95660" w:rsidRDefault="00AE0A09" w:rsidP="00AE0A09">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(1) 書類審査</w:t>
      </w:r>
    </w:p>
    <w:p w14:paraId="5B21C839" w14:textId="3681BDDC" w:rsidR="00AE0A09" w:rsidRPr="00A95660" w:rsidRDefault="00AE0A09" w:rsidP="00AE0A09">
      <w:pPr>
        <w:ind w:leftChars="100" w:left="221" w:firstLineChars="100" w:firstLine="251"/>
        <w:jc w:val="left"/>
        <w:rPr>
          <w:rFonts w:asciiTheme="minorEastAsia" w:hAnsiTheme="minorEastAsia"/>
          <w:sz w:val="24"/>
          <w:szCs w:val="24"/>
        </w:rPr>
      </w:pPr>
      <w:r w:rsidRPr="00A95660">
        <w:rPr>
          <w:rFonts w:asciiTheme="minorEastAsia" w:hAnsiTheme="minorEastAsia" w:hint="eastAsia"/>
          <w:sz w:val="24"/>
          <w:szCs w:val="24"/>
        </w:rPr>
        <w:t>提出書類について、資格条件及び暫定使用の要件を満たしているか</w:t>
      </w:r>
      <w:r w:rsidR="00E16E4C" w:rsidRPr="00A95660">
        <w:rPr>
          <w:rFonts w:asciiTheme="minorEastAsia" w:hAnsiTheme="minorEastAsia" w:hint="eastAsia"/>
          <w:sz w:val="24"/>
          <w:szCs w:val="24"/>
        </w:rPr>
        <w:t>どうか</w:t>
      </w:r>
      <w:r w:rsidRPr="00A95660">
        <w:rPr>
          <w:rFonts w:asciiTheme="minorEastAsia" w:hAnsiTheme="minorEastAsia" w:hint="eastAsia"/>
          <w:sz w:val="24"/>
          <w:szCs w:val="24"/>
        </w:rPr>
        <w:t>を審査します。申請者は、審査に伴い本町が面接を求めたときは、それに応じるものとします</w:t>
      </w:r>
    </w:p>
    <w:p w14:paraId="5695E264" w14:textId="77777777" w:rsidR="00AE0A09" w:rsidRPr="00A95660" w:rsidRDefault="00AE0A09" w:rsidP="00AE0A09">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(2) 結果通知</w:t>
      </w:r>
    </w:p>
    <w:p w14:paraId="1DB6A69A" w14:textId="78812D61" w:rsidR="006C09CE" w:rsidRPr="00A95660" w:rsidRDefault="00AE0A09" w:rsidP="00AE0A09">
      <w:pPr>
        <w:ind w:leftChars="200" w:left="443"/>
        <w:jc w:val="left"/>
        <w:rPr>
          <w:rFonts w:asciiTheme="minorEastAsia" w:hAnsiTheme="minorEastAsia"/>
          <w:sz w:val="24"/>
          <w:szCs w:val="24"/>
        </w:rPr>
      </w:pPr>
      <w:r w:rsidRPr="00A95660">
        <w:rPr>
          <w:rFonts w:asciiTheme="minorEastAsia" w:hAnsiTheme="minorEastAsia" w:hint="eastAsia"/>
          <w:sz w:val="24"/>
          <w:szCs w:val="24"/>
        </w:rPr>
        <w:t>ア　暫定使用を承認する通知書（以下「通知書」という。）を交付します。イ　審査結果に対する異議は、申立てることができません。</w:t>
      </w:r>
    </w:p>
    <w:p w14:paraId="325D4F64" w14:textId="77777777" w:rsidR="00AE0A09" w:rsidRPr="00A95660" w:rsidRDefault="00AE0A09" w:rsidP="00AE0A09">
      <w:pPr>
        <w:ind w:left="503" w:hangingChars="200" w:hanging="503"/>
        <w:jc w:val="left"/>
        <w:rPr>
          <w:rFonts w:asciiTheme="minorEastAsia" w:hAnsiTheme="minorEastAsia"/>
          <w:sz w:val="24"/>
          <w:szCs w:val="24"/>
        </w:rPr>
      </w:pPr>
      <w:r w:rsidRPr="00A95660">
        <w:rPr>
          <w:rFonts w:asciiTheme="minorEastAsia" w:hAnsiTheme="minorEastAsia" w:hint="eastAsia"/>
          <w:sz w:val="24"/>
          <w:szCs w:val="24"/>
        </w:rPr>
        <w:t xml:space="preserve">　(3) 使用料等</w:t>
      </w:r>
    </w:p>
    <w:p w14:paraId="76799E7C" w14:textId="40BB880B" w:rsidR="00AE0A09" w:rsidRPr="00A95660" w:rsidRDefault="00AE0A09" w:rsidP="00AE0A09">
      <w:pPr>
        <w:ind w:leftChars="100" w:left="221" w:firstLineChars="100" w:firstLine="251"/>
        <w:jc w:val="left"/>
        <w:rPr>
          <w:rFonts w:asciiTheme="minorEastAsia" w:hAnsiTheme="minorEastAsia"/>
          <w:sz w:val="24"/>
          <w:szCs w:val="24"/>
        </w:rPr>
      </w:pPr>
      <w:r w:rsidRPr="00A95660">
        <w:rPr>
          <w:rFonts w:asciiTheme="minorEastAsia" w:hAnsiTheme="minorEastAsia" w:hint="eastAsia"/>
          <w:sz w:val="24"/>
          <w:szCs w:val="24"/>
        </w:rPr>
        <w:t>暫定使用に係る使用料は原則として免除します。ただし、暫定使用に伴い光熱水費等が発生する場合は、相当の負担金を徴収する場合があります。</w:t>
      </w:r>
    </w:p>
    <w:p w14:paraId="35547B47" w14:textId="77777777" w:rsidR="00AE0A09" w:rsidRPr="00A95660" w:rsidRDefault="00AE0A09" w:rsidP="00AE0A09">
      <w:pPr>
        <w:jc w:val="left"/>
        <w:rPr>
          <w:rFonts w:asciiTheme="minorEastAsia" w:hAnsiTheme="minorEastAsia"/>
          <w:sz w:val="24"/>
          <w:szCs w:val="24"/>
        </w:rPr>
      </w:pPr>
    </w:p>
    <w:p w14:paraId="6E9EFFB7" w14:textId="3AD7E58B" w:rsidR="00AE0A09" w:rsidRPr="00A95660" w:rsidRDefault="00AE0A09" w:rsidP="00AE0A09">
      <w:pPr>
        <w:jc w:val="left"/>
        <w:rPr>
          <w:rFonts w:asciiTheme="minorEastAsia" w:hAnsiTheme="minorEastAsia"/>
          <w:sz w:val="24"/>
          <w:szCs w:val="24"/>
        </w:rPr>
      </w:pPr>
      <w:r w:rsidRPr="00A95660">
        <w:rPr>
          <w:rFonts w:asciiTheme="minorEastAsia" w:hAnsiTheme="minorEastAsia" w:hint="eastAsia"/>
          <w:sz w:val="24"/>
          <w:szCs w:val="24"/>
        </w:rPr>
        <w:t>９　暫定使用の開始等</w:t>
      </w:r>
    </w:p>
    <w:p w14:paraId="69C62C04" w14:textId="66A95B89" w:rsidR="00AE0A09" w:rsidRPr="00A95660" w:rsidRDefault="00AE0A09" w:rsidP="00AE0A09">
      <w:pPr>
        <w:jc w:val="left"/>
        <w:rPr>
          <w:rFonts w:asciiTheme="minorEastAsia" w:hAnsiTheme="minorEastAsia"/>
          <w:sz w:val="24"/>
          <w:szCs w:val="24"/>
        </w:rPr>
      </w:pPr>
      <w:r w:rsidRPr="00A95660">
        <w:rPr>
          <w:rFonts w:asciiTheme="minorEastAsia" w:hAnsiTheme="minorEastAsia" w:hint="eastAsia"/>
          <w:sz w:val="24"/>
          <w:szCs w:val="24"/>
        </w:rPr>
        <w:t xml:space="preserve">　(1) 暫定使用の開始</w:t>
      </w:r>
    </w:p>
    <w:p w14:paraId="75B780FA" w14:textId="7A2584CF" w:rsidR="00AE0A09" w:rsidRPr="00A95660" w:rsidRDefault="00AE0A09" w:rsidP="004E10B0">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ア　通知書が交付された者は、申請書類に記載した内容に基づいて使用を開始することができます。</w:t>
      </w:r>
      <w:r w:rsidR="00A578AE" w:rsidRPr="00A95660">
        <w:rPr>
          <w:rFonts w:asciiTheme="minorEastAsia" w:hAnsiTheme="minorEastAsia" w:hint="eastAsia"/>
          <w:sz w:val="24"/>
          <w:szCs w:val="24"/>
        </w:rPr>
        <w:t>このとき、交付された通知書等に条件が付してある場合は、その内容を遵守してください。</w:t>
      </w:r>
    </w:p>
    <w:p w14:paraId="1916F24A" w14:textId="29AD1E77" w:rsidR="00A578AE" w:rsidRPr="00A95660" w:rsidRDefault="00A578AE" w:rsidP="004E10B0">
      <w:pPr>
        <w:ind w:left="1005" w:hangingChars="400" w:hanging="1005"/>
        <w:jc w:val="left"/>
        <w:rPr>
          <w:rFonts w:asciiTheme="minorEastAsia" w:hAnsiTheme="minorEastAsia"/>
          <w:sz w:val="24"/>
          <w:szCs w:val="24"/>
        </w:rPr>
      </w:pPr>
      <w:r w:rsidRPr="00A95660">
        <w:rPr>
          <w:rFonts w:asciiTheme="minorEastAsia" w:hAnsiTheme="minorEastAsia" w:hint="eastAsia"/>
          <w:sz w:val="24"/>
          <w:szCs w:val="24"/>
        </w:rPr>
        <w:t xml:space="preserve">　　イ　暫定使用の期間中は、通知書を携行し、本町職員又はその関係者から提示を求められた場合は速やかに応じてください。</w:t>
      </w:r>
    </w:p>
    <w:p w14:paraId="1D2415BB" w14:textId="77777777" w:rsidR="004E10B0" w:rsidRPr="00A95660" w:rsidRDefault="00A578AE" w:rsidP="004E10B0">
      <w:pPr>
        <w:ind w:left="754" w:hangingChars="300" w:hanging="754"/>
        <w:jc w:val="left"/>
        <w:rPr>
          <w:rFonts w:asciiTheme="minorEastAsia" w:hAnsiTheme="minorEastAsia"/>
          <w:sz w:val="24"/>
          <w:szCs w:val="24"/>
        </w:rPr>
      </w:pPr>
      <w:r w:rsidRPr="00A95660">
        <w:rPr>
          <w:rFonts w:asciiTheme="minorEastAsia" w:hAnsiTheme="minorEastAsia" w:hint="eastAsia"/>
          <w:sz w:val="24"/>
          <w:szCs w:val="24"/>
        </w:rPr>
        <w:t xml:space="preserve">　(2) 暫定使用の中止</w:t>
      </w:r>
    </w:p>
    <w:p w14:paraId="463A41A3" w14:textId="41EF4151" w:rsidR="00A578AE" w:rsidRPr="00A95660" w:rsidRDefault="00A578AE" w:rsidP="004E10B0">
      <w:pPr>
        <w:ind w:leftChars="100" w:left="221" w:firstLineChars="100" w:firstLine="251"/>
        <w:jc w:val="left"/>
        <w:rPr>
          <w:rFonts w:asciiTheme="minorEastAsia" w:hAnsiTheme="minorEastAsia"/>
          <w:sz w:val="24"/>
          <w:szCs w:val="24"/>
        </w:rPr>
      </w:pPr>
      <w:r w:rsidRPr="00A95660">
        <w:rPr>
          <w:rFonts w:asciiTheme="minorEastAsia" w:hAnsiTheme="minorEastAsia" w:hint="eastAsia"/>
          <w:sz w:val="24"/>
          <w:szCs w:val="24"/>
        </w:rPr>
        <w:t>申請内容に反する行為や本制度の目的から逸脱した行為があった場合や、災</w:t>
      </w:r>
      <w:r w:rsidRPr="00A95660">
        <w:rPr>
          <w:rFonts w:asciiTheme="minorEastAsia" w:hAnsiTheme="minorEastAsia" w:hint="eastAsia"/>
          <w:sz w:val="24"/>
          <w:szCs w:val="24"/>
        </w:rPr>
        <w:lastRenderedPageBreak/>
        <w:t>害対応等により本町が暫定使用に係る施設等を使用せざるを得なくなった場合は、暫定使用</w:t>
      </w:r>
      <w:r w:rsidR="004E10B0" w:rsidRPr="00A95660">
        <w:rPr>
          <w:rFonts w:asciiTheme="minorEastAsia" w:hAnsiTheme="minorEastAsia" w:hint="eastAsia"/>
          <w:sz w:val="24"/>
          <w:szCs w:val="24"/>
        </w:rPr>
        <w:t>を中止することがあります。</w:t>
      </w:r>
    </w:p>
    <w:p w14:paraId="0E062619" w14:textId="77777777" w:rsidR="004E10B0" w:rsidRPr="00A95660" w:rsidRDefault="004E10B0" w:rsidP="004E10B0">
      <w:pPr>
        <w:jc w:val="left"/>
        <w:rPr>
          <w:rFonts w:asciiTheme="minorEastAsia" w:hAnsiTheme="minorEastAsia"/>
          <w:sz w:val="24"/>
          <w:szCs w:val="24"/>
        </w:rPr>
      </w:pPr>
    </w:p>
    <w:p w14:paraId="46377326" w14:textId="7B000569" w:rsidR="004E10B0" w:rsidRPr="00A95660" w:rsidRDefault="004E10B0" w:rsidP="004E10B0">
      <w:pPr>
        <w:jc w:val="left"/>
        <w:rPr>
          <w:rFonts w:asciiTheme="minorEastAsia" w:hAnsiTheme="minorEastAsia"/>
          <w:sz w:val="24"/>
          <w:szCs w:val="24"/>
        </w:rPr>
      </w:pPr>
      <w:r w:rsidRPr="00A95660">
        <w:rPr>
          <w:rFonts w:asciiTheme="minorEastAsia" w:hAnsiTheme="minorEastAsia" w:hint="eastAsia"/>
          <w:sz w:val="24"/>
          <w:szCs w:val="24"/>
        </w:rPr>
        <w:t>１０　モニタリング・ヒアリング調査及び報告</w:t>
      </w:r>
    </w:p>
    <w:p w14:paraId="0B1BB604" w14:textId="28BBD99D" w:rsidR="004E10B0" w:rsidRPr="00A95660" w:rsidRDefault="004E10B0" w:rsidP="004E10B0">
      <w:pPr>
        <w:jc w:val="left"/>
        <w:rPr>
          <w:rFonts w:asciiTheme="minorEastAsia" w:hAnsiTheme="minorEastAsia"/>
          <w:sz w:val="24"/>
          <w:szCs w:val="24"/>
        </w:rPr>
      </w:pPr>
      <w:r w:rsidRPr="00A95660">
        <w:rPr>
          <w:rFonts w:asciiTheme="minorEastAsia" w:hAnsiTheme="minorEastAsia" w:hint="eastAsia"/>
          <w:sz w:val="24"/>
          <w:szCs w:val="24"/>
        </w:rPr>
        <w:t xml:space="preserve">　(1) モニタリング・ヒアリング調査</w:t>
      </w:r>
    </w:p>
    <w:p w14:paraId="6B135530" w14:textId="52C275A0" w:rsidR="004E10B0" w:rsidRPr="00A95660" w:rsidRDefault="004E10B0"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暫定使用する者は、</w:t>
      </w:r>
      <w:r w:rsidR="00B573DB" w:rsidRPr="00A95660">
        <w:rPr>
          <w:rFonts w:asciiTheme="minorEastAsia" w:hAnsiTheme="minorEastAsia" w:hint="eastAsia"/>
          <w:sz w:val="24"/>
          <w:szCs w:val="24"/>
        </w:rPr>
        <w:t>暫定使用の期間中に本町が実施するモニタリング・ヒアリング調査に協力しなければならないこととします。</w:t>
      </w:r>
    </w:p>
    <w:p w14:paraId="43528C28" w14:textId="0CB1B934" w:rsidR="00B573DB" w:rsidRPr="00A95660" w:rsidRDefault="00B573DB"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(2) 報告等</w:t>
      </w:r>
    </w:p>
    <w:p w14:paraId="31208628" w14:textId="5EB4381E" w:rsidR="00B573DB" w:rsidRPr="00A95660" w:rsidRDefault="00B573DB"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暫定使用する者は、暫定使用の期間が満了した後、本町に対して使用実績等をまとめた資料を提出するとともに、本町がヒアリング調査を求めた場合は、これに応じなければならないこととします。</w:t>
      </w:r>
    </w:p>
    <w:p w14:paraId="363B3EDD" w14:textId="77777777" w:rsidR="00B573DB" w:rsidRPr="00A95660" w:rsidRDefault="00B573DB" w:rsidP="00B573DB">
      <w:pPr>
        <w:ind w:left="251" w:hangingChars="100" w:hanging="251"/>
        <w:jc w:val="left"/>
        <w:rPr>
          <w:rFonts w:asciiTheme="minorEastAsia" w:hAnsiTheme="minorEastAsia"/>
          <w:sz w:val="24"/>
          <w:szCs w:val="24"/>
        </w:rPr>
      </w:pPr>
    </w:p>
    <w:p w14:paraId="31196DF4" w14:textId="1962C519" w:rsidR="00F9684F" w:rsidRPr="00A95660" w:rsidRDefault="00F9684F"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１１　事務局</w:t>
      </w:r>
    </w:p>
    <w:p w14:paraId="6C3E8D27" w14:textId="7FD6C4C1" w:rsidR="00F9684F" w:rsidRPr="00A95660" w:rsidRDefault="00F9684F"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川島町まち整備課 公民連携推進室</w:t>
      </w:r>
    </w:p>
    <w:p w14:paraId="5F029A7A" w14:textId="190FCCAB" w:rsidR="00F9684F" w:rsidRPr="00A95660" w:rsidRDefault="00F9684F"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〒３５０－０１９２</w:t>
      </w:r>
    </w:p>
    <w:p w14:paraId="330ED622" w14:textId="5F6C5D5D" w:rsidR="00F9684F" w:rsidRPr="00A95660" w:rsidRDefault="00F9684F"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埼玉県比企郡川島町大字下八ツ林８７０番地１</w:t>
      </w:r>
    </w:p>
    <w:p w14:paraId="3D0F3A53" w14:textId="3EC582FF" w:rsidR="00F9684F" w:rsidRPr="00A95660" w:rsidRDefault="00F9684F"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電　話　０４９－２９９－５８１８（直通）</w:t>
      </w:r>
    </w:p>
    <w:p w14:paraId="7607E552" w14:textId="7E4160A0" w:rsidR="00F9684F" w:rsidRPr="00A95660" w:rsidRDefault="00F9684F"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 xml:space="preserve">　メール　</w:t>
      </w:r>
      <w:hyperlink r:id="rId11" w:history="1">
        <w:r w:rsidR="0066389F" w:rsidRPr="00A95660">
          <w:rPr>
            <w:rStyle w:val="af0"/>
            <w:rFonts w:asciiTheme="minorEastAsia" w:hAnsiTheme="minorEastAsia" w:hint="eastAsia"/>
            <w:sz w:val="24"/>
            <w:szCs w:val="24"/>
          </w:rPr>
          <w:t>koumin@town.kawajima.saitama.jp</w:t>
        </w:r>
      </w:hyperlink>
    </w:p>
    <w:p w14:paraId="179020EE" w14:textId="77777777" w:rsidR="0066389F" w:rsidRPr="00A95660" w:rsidRDefault="0066389F" w:rsidP="00B573DB">
      <w:pPr>
        <w:ind w:left="251" w:hangingChars="100" w:hanging="251"/>
        <w:jc w:val="left"/>
        <w:rPr>
          <w:rFonts w:asciiTheme="minorEastAsia" w:hAnsiTheme="minorEastAsia"/>
          <w:sz w:val="24"/>
          <w:szCs w:val="24"/>
        </w:rPr>
      </w:pPr>
    </w:p>
    <w:p w14:paraId="1B4D2022" w14:textId="3D473A68" w:rsidR="00B573DB" w:rsidRPr="00A95660" w:rsidRDefault="00B573DB" w:rsidP="00B573DB">
      <w:pPr>
        <w:ind w:left="251" w:hangingChars="100" w:hanging="251"/>
        <w:jc w:val="left"/>
        <w:rPr>
          <w:rFonts w:asciiTheme="minorEastAsia" w:hAnsiTheme="minorEastAsia"/>
          <w:sz w:val="24"/>
          <w:szCs w:val="24"/>
        </w:rPr>
      </w:pPr>
      <w:r w:rsidRPr="00A95660">
        <w:rPr>
          <w:rFonts w:asciiTheme="minorEastAsia" w:hAnsiTheme="minorEastAsia" w:hint="eastAsia"/>
          <w:sz w:val="24"/>
          <w:szCs w:val="24"/>
        </w:rPr>
        <w:t>１</w:t>
      </w:r>
      <w:r w:rsidR="0066389F" w:rsidRPr="00A95660">
        <w:rPr>
          <w:rFonts w:asciiTheme="minorEastAsia" w:hAnsiTheme="minorEastAsia" w:hint="eastAsia"/>
          <w:sz w:val="24"/>
          <w:szCs w:val="24"/>
        </w:rPr>
        <w:t>２</w:t>
      </w:r>
      <w:r w:rsidRPr="00A95660">
        <w:rPr>
          <w:rFonts w:asciiTheme="minorEastAsia" w:hAnsiTheme="minorEastAsia" w:hint="eastAsia"/>
          <w:sz w:val="24"/>
          <w:szCs w:val="24"/>
        </w:rPr>
        <w:t xml:space="preserve">　その他</w:t>
      </w:r>
    </w:p>
    <w:p w14:paraId="1D957880" w14:textId="171853A2" w:rsidR="00B573DB" w:rsidRPr="00A95660" w:rsidRDefault="00B573DB" w:rsidP="00B573DB">
      <w:pPr>
        <w:ind w:firstLineChars="100" w:firstLine="251"/>
        <w:jc w:val="left"/>
        <w:rPr>
          <w:rFonts w:asciiTheme="minorEastAsia" w:hAnsiTheme="minorEastAsia"/>
          <w:sz w:val="24"/>
          <w:szCs w:val="24"/>
        </w:rPr>
      </w:pPr>
      <w:r w:rsidRPr="00A95660">
        <w:rPr>
          <w:rFonts w:asciiTheme="minorEastAsia" w:hAnsiTheme="minorEastAsia" w:hint="eastAsia"/>
          <w:sz w:val="24"/>
          <w:szCs w:val="24"/>
        </w:rPr>
        <w:t>この運用指針に定めることのほか、本制度の実施に関し必要な事項は、別に定めます。</w:t>
      </w:r>
    </w:p>
    <w:p w14:paraId="6C692061" w14:textId="055BCB2A" w:rsidR="00F9684F" w:rsidRPr="00A95660" w:rsidRDefault="00F9684F" w:rsidP="00B573DB">
      <w:pPr>
        <w:jc w:val="left"/>
        <w:rPr>
          <w:rFonts w:asciiTheme="minorEastAsia" w:hAnsiTheme="minorEastAsia"/>
          <w:sz w:val="24"/>
          <w:szCs w:val="24"/>
        </w:rPr>
      </w:pPr>
    </w:p>
    <w:p w14:paraId="210F9A4E" w14:textId="77777777" w:rsidR="00F9684F" w:rsidRPr="00A95660" w:rsidRDefault="00F9684F" w:rsidP="00B573DB">
      <w:pPr>
        <w:jc w:val="left"/>
        <w:rPr>
          <w:rFonts w:asciiTheme="minorEastAsia" w:hAnsiTheme="minorEastAsia"/>
          <w:sz w:val="24"/>
          <w:szCs w:val="24"/>
        </w:rPr>
      </w:pPr>
    </w:p>
    <w:p w14:paraId="3D2ABA3E" w14:textId="611E362E" w:rsidR="00B573DB" w:rsidRPr="00A95660" w:rsidRDefault="00B573DB" w:rsidP="00B573DB">
      <w:pPr>
        <w:jc w:val="left"/>
        <w:rPr>
          <w:rFonts w:asciiTheme="minorEastAsia" w:hAnsiTheme="minorEastAsia"/>
          <w:sz w:val="24"/>
          <w:szCs w:val="24"/>
        </w:rPr>
      </w:pPr>
      <w:r w:rsidRPr="00A95660">
        <w:rPr>
          <w:rFonts w:asciiTheme="minorEastAsia" w:hAnsiTheme="minorEastAsia" w:hint="eastAsia"/>
          <w:sz w:val="24"/>
          <w:szCs w:val="24"/>
        </w:rPr>
        <w:t>附　則</w:t>
      </w:r>
    </w:p>
    <w:p w14:paraId="065519DC" w14:textId="75C616E8" w:rsidR="005A75F9" w:rsidRPr="00C22EA1" w:rsidRDefault="00B573DB" w:rsidP="00B573DB">
      <w:pPr>
        <w:jc w:val="left"/>
        <w:rPr>
          <w:rFonts w:asciiTheme="minorEastAsia" w:hAnsiTheme="minorEastAsia"/>
          <w:sz w:val="24"/>
          <w:szCs w:val="24"/>
        </w:rPr>
      </w:pPr>
      <w:r w:rsidRPr="00A95660">
        <w:rPr>
          <w:rFonts w:asciiTheme="minorEastAsia" w:hAnsiTheme="minorEastAsia" w:hint="eastAsia"/>
          <w:sz w:val="24"/>
          <w:szCs w:val="24"/>
        </w:rPr>
        <w:t xml:space="preserve">　この運用指針は、令和８年</w:t>
      </w:r>
      <w:r w:rsidR="00260CD0">
        <w:rPr>
          <w:rFonts w:asciiTheme="minorEastAsia" w:hAnsiTheme="minorEastAsia" w:hint="eastAsia"/>
          <w:sz w:val="24"/>
          <w:szCs w:val="24"/>
        </w:rPr>
        <w:t>５</w:t>
      </w:r>
      <w:r w:rsidRPr="00A95660">
        <w:rPr>
          <w:rFonts w:asciiTheme="minorEastAsia" w:hAnsiTheme="minorEastAsia" w:hint="eastAsia"/>
          <w:sz w:val="24"/>
          <w:szCs w:val="24"/>
        </w:rPr>
        <w:t>月</w:t>
      </w:r>
      <w:r w:rsidR="00260CD0">
        <w:rPr>
          <w:rFonts w:asciiTheme="minorEastAsia" w:hAnsiTheme="minorEastAsia" w:hint="eastAsia"/>
          <w:sz w:val="24"/>
          <w:szCs w:val="24"/>
        </w:rPr>
        <w:t>７</w:t>
      </w:r>
      <w:r w:rsidRPr="00A95660">
        <w:rPr>
          <w:rFonts w:asciiTheme="minorEastAsia" w:hAnsiTheme="minorEastAsia" w:hint="eastAsia"/>
          <w:sz w:val="24"/>
          <w:szCs w:val="24"/>
        </w:rPr>
        <w:t>日から施行します。</w:t>
      </w:r>
    </w:p>
    <w:sectPr w:rsidR="005A75F9" w:rsidRPr="00C22EA1" w:rsidSect="00820B5B">
      <w:footerReference w:type="default" r:id="rId12"/>
      <w:pgSz w:w="11906" w:h="16838" w:code="9"/>
      <w:pgMar w:top="1701" w:right="1416" w:bottom="1701" w:left="1418" w:header="851" w:footer="992" w:gutter="0"/>
      <w:cols w:space="425"/>
      <w:docGrid w:type="linesAndChars" w:linePitch="447" w:charSpace="2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CC47" w14:textId="77777777" w:rsidR="001B155A" w:rsidRDefault="001B155A" w:rsidP="005A75F9">
      <w:r>
        <w:separator/>
      </w:r>
    </w:p>
  </w:endnote>
  <w:endnote w:type="continuationSeparator" w:id="0">
    <w:p w14:paraId="1542331B" w14:textId="77777777" w:rsidR="001B155A" w:rsidRDefault="001B155A" w:rsidP="005A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60916"/>
      <w:docPartObj>
        <w:docPartGallery w:val="Page Numbers (Bottom of Page)"/>
        <w:docPartUnique/>
      </w:docPartObj>
    </w:sdtPr>
    <w:sdtEndPr/>
    <w:sdtContent>
      <w:p w14:paraId="7C49BFE6" w14:textId="440D9D64" w:rsidR="006F38AE" w:rsidRDefault="006F38AE">
        <w:pPr>
          <w:pStyle w:val="a6"/>
          <w:jc w:val="center"/>
        </w:pPr>
        <w:r>
          <w:fldChar w:fldCharType="begin"/>
        </w:r>
        <w:r>
          <w:instrText>PAGE   \* MERGEFORMAT</w:instrText>
        </w:r>
        <w:r>
          <w:fldChar w:fldCharType="separate"/>
        </w:r>
        <w:r w:rsidR="002A6452" w:rsidRPr="002A6452">
          <w:rPr>
            <w:noProof/>
            <w:lang w:val="ja-JP"/>
          </w:rPr>
          <w:t>6</w:t>
        </w:r>
        <w:r>
          <w:fldChar w:fldCharType="end"/>
        </w:r>
      </w:p>
    </w:sdtContent>
  </w:sdt>
  <w:p w14:paraId="6B62714C" w14:textId="77777777" w:rsidR="006F38AE" w:rsidRDefault="006F38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13D9" w14:textId="77777777" w:rsidR="001B155A" w:rsidRDefault="001B155A" w:rsidP="005A75F9">
      <w:r>
        <w:separator/>
      </w:r>
    </w:p>
  </w:footnote>
  <w:footnote w:type="continuationSeparator" w:id="0">
    <w:p w14:paraId="2BA747CB" w14:textId="77777777" w:rsidR="001B155A" w:rsidRDefault="001B155A" w:rsidP="005A7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4349"/>
    <w:multiLevelType w:val="hybridMultilevel"/>
    <w:tmpl w:val="2864E0D2"/>
    <w:lvl w:ilvl="0" w:tplc="51D00C6E">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950586"/>
    <w:multiLevelType w:val="hybridMultilevel"/>
    <w:tmpl w:val="8FD20010"/>
    <w:lvl w:ilvl="0" w:tplc="13C02CB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A8606F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6F155529"/>
    <w:multiLevelType w:val="hybridMultilevel"/>
    <w:tmpl w:val="FF4251C0"/>
    <w:lvl w:ilvl="0" w:tplc="DFE62E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2234872">
    <w:abstractNumId w:val="0"/>
  </w:num>
  <w:num w:numId="2" w16cid:durableId="1813936552">
    <w:abstractNumId w:val="3"/>
  </w:num>
  <w:num w:numId="3" w16cid:durableId="1422288284">
    <w:abstractNumId w:val="1"/>
  </w:num>
  <w:num w:numId="4" w16cid:durableId="145490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447"/>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95"/>
    <w:rsid w:val="00005E6A"/>
    <w:rsid w:val="000107AB"/>
    <w:rsid w:val="0001600D"/>
    <w:rsid w:val="000234D9"/>
    <w:rsid w:val="00047864"/>
    <w:rsid w:val="0005775F"/>
    <w:rsid w:val="0006418A"/>
    <w:rsid w:val="00094074"/>
    <w:rsid w:val="00096AD0"/>
    <w:rsid w:val="00096EF0"/>
    <w:rsid w:val="000A63E4"/>
    <w:rsid w:val="000B4BDB"/>
    <w:rsid w:val="000F21C6"/>
    <w:rsid w:val="000F5393"/>
    <w:rsid w:val="001143FC"/>
    <w:rsid w:val="0011534B"/>
    <w:rsid w:val="00134A23"/>
    <w:rsid w:val="00143845"/>
    <w:rsid w:val="00170DD3"/>
    <w:rsid w:val="00184E5B"/>
    <w:rsid w:val="001A4D61"/>
    <w:rsid w:val="001B155A"/>
    <w:rsid w:val="001D17B7"/>
    <w:rsid w:val="001D1FC1"/>
    <w:rsid w:val="001F308E"/>
    <w:rsid w:val="001F61EE"/>
    <w:rsid w:val="002113D7"/>
    <w:rsid w:val="00212D3F"/>
    <w:rsid w:val="00230A11"/>
    <w:rsid w:val="00252C3F"/>
    <w:rsid w:val="00260CD0"/>
    <w:rsid w:val="00265E76"/>
    <w:rsid w:val="002672C7"/>
    <w:rsid w:val="00280EC0"/>
    <w:rsid w:val="00285B15"/>
    <w:rsid w:val="002A6452"/>
    <w:rsid w:val="002C5A8F"/>
    <w:rsid w:val="002D2A26"/>
    <w:rsid w:val="002D5258"/>
    <w:rsid w:val="002D603D"/>
    <w:rsid w:val="002D7A6D"/>
    <w:rsid w:val="003004C1"/>
    <w:rsid w:val="00317251"/>
    <w:rsid w:val="0033332A"/>
    <w:rsid w:val="0033378B"/>
    <w:rsid w:val="00334C17"/>
    <w:rsid w:val="00342A77"/>
    <w:rsid w:val="00342EA6"/>
    <w:rsid w:val="00345CDE"/>
    <w:rsid w:val="00355004"/>
    <w:rsid w:val="00356AAF"/>
    <w:rsid w:val="003737C6"/>
    <w:rsid w:val="00381F33"/>
    <w:rsid w:val="00384824"/>
    <w:rsid w:val="00397263"/>
    <w:rsid w:val="003A0B40"/>
    <w:rsid w:val="003A3135"/>
    <w:rsid w:val="003B7FE6"/>
    <w:rsid w:val="003C5D92"/>
    <w:rsid w:val="003D146B"/>
    <w:rsid w:val="003D14F1"/>
    <w:rsid w:val="003D2A88"/>
    <w:rsid w:val="003E1209"/>
    <w:rsid w:val="003F2A87"/>
    <w:rsid w:val="00404F4C"/>
    <w:rsid w:val="00412A10"/>
    <w:rsid w:val="00423AD0"/>
    <w:rsid w:val="00425057"/>
    <w:rsid w:val="004409A2"/>
    <w:rsid w:val="004507B8"/>
    <w:rsid w:val="00454C20"/>
    <w:rsid w:val="004807C7"/>
    <w:rsid w:val="00491CF3"/>
    <w:rsid w:val="00497752"/>
    <w:rsid w:val="004C7FB7"/>
    <w:rsid w:val="004D66CE"/>
    <w:rsid w:val="004E10B0"/>
    <w:rsid w:val="004E1729"/>
    <w:rsid w:val="005062D1"/>
    <w:rsid w:val="00550BCE"/>
    <w:rsid w:val="00556765"/>
    <w:rsid w:val="00585A2B"/>
    <w:rsid w:val="0059126B"/>
    <w:rsid w:val="005A137F"/>
    <w:rsid w:val="005A45D6"/>
    <w:rsid w:val="005A75F9"/>
    <w:rsid w:val="005B4506"/>
    <w:rsid w:val="005B6C4A"/>
    <w:rsid w:val="005C3AA8"/>
    <w:rsid w:val="005C7FEB"/>
    <w:rsid w:val="005E5AA5"/>
    <w:rsid w:val="005E7FCA"/>
    <w:rsid w:val="005F1843"/>
    <w:rsid w:val="005F5528"/>
    <w:rsid w:val="005F726A"/>
    <w:rsid w:val="00606663"/>
    <w:rsid w:val="00621B74"/>
    <w:rsid w:val="00636112"/>
    <w:rsid w:val="00640C21"/>
    <w:rsid w:val="0065385A"/>
    <w:rsid w:val="006613DB"/>
    <w:rsid w:val="0066389F"/>
    <w:rsid w:val="0067456E"/>
    <w:rsid w:val="00682885"/>
    <w:rsid w:val="00692C08"/>
    <w:rsid w:val="006A4DB5"/>
    <w:rsid w:val="006A6DB3"/>
    <w:rsid w:val="006B2E45"/>
    <w:rsid w:val="006C09CE"/>
    <w:rsid w:val="006C174A"/>
    <w:rsid w:val="006C3316"/>
    <w:rsid w:val="006E2058"/>
    <w:rsid w:val="006E69F5"/>
    <w:rsid w:val="006E7A8C"/>
    <w:rsid w:val="006F38AE"/>
    <w:rsid w:val="00706031"/>
    <w:rsid w:val="0071555D"/>
    <w:rsid w:val="007253CB"/>
    <w:rsid w:val="00737BC3"/>
    <w:rsid w:val="0074379F"/>
    <w:rsid w:val="00744F40"/>
    <w:rsid w:val="0075236A"/>
    <w:rsid w:val="00757A73"/>
    <w:rsid w:val="007865CE"/>
    <w:rsid w:val="00791D55"/>
    <w:rsid w:val="00794DF6"/>
    <w:rsid w:val="0079660F"/>
    <w:rsid w:val="007B1814"/>
    <w:rsid w:val="007D090A"/>
    <w:rsid w:val="007E0C34"/>
    <w:rsid w:val="008030BA"/>
    <w:rsid w:val="00820B5B"/>
    <w:rsid w:val="00823405"/>
    <w:rsid w:val="00823BDC"/>
    <w:rsid w:val="00834DE2"/>
    <w:rsid w:val="0084701B"/>
    <w:rsid w:val="00886B9B"/>
    <w:rsid w:val="00896095"/>
    <w:rsid w:val="008A1C9D"/>
    <w:rsid w:val="008B3771"/>
    <w:rsid w:val="008C64F9"/>
    <w:rsid w:val="008C6B3F"/>
    <w:rsid w:val="008C720F"/>
    <w:rsid w:val="008E16A2"/>
    <w:rsid w:val="008E3F1F"/>
    <w:rsid w:val="008E5A10"/>
    <w:rsid w:val="009017E7"/>
    <w:rsid w:val="009119A3"/>
    <w:rsid w:val="009146D5"/>
    <w:rsid w:val="009222E1"/>
    <w:rsid w:val="0092308D"/>
    <w:rsid w:val="009363A0"/>
    <w:rsid w:val="00954A99"/>
    <w:rsid w:val="00965A5B"/>
    <w:rsid w:val="00981E76"/>
    <w:rsid w:val="0099219D"/>
    <w:rsid w:val="009953FC"/>
    <w:rsid w:val="009961C9"/>
    <w:rsid w:val="009A7AC2"/>
    <w:rsid w:val="009B3E66"/>
    <w:rsid w:val="009C14F5"/>
    <w:rsid w:val="009E5983"/>
    <w:rsid w:val="009F2E51"/>
    <w:rsid w:val="009F4818"/>
    <w:rsid w:val="009F701F"/>
    <w:rsid w:val="00A14FA2"/>
    <w:rsid w:val="00A20BC0"/>
    <w:rsid w:val="00A21E6F"/>
    <w:rsid w:val="00A24D76"/>
    <w:rsid w:val="00A27567"/>
    <w:rsid w:val="00A316BF"/>
    <w:rsid w:val="00A408E6"/>
    <w:rsid w:val="00A54018"/>
    <w:rsid w:val="00A578AE"/>
    <w:rsid w:val="00A71CD5"/>
    <w:rsid w:val="00A839BD"/>
    <w:rsid w:val="00A935E2"/>
    <w:rsid w:val="00A95660"/>
    <w:rsid w:val="00A97CC8"/>
    <w:rsid w:val="00AA06FE"/>
    <w:rsid w:val="00AA448C"/>
    <w:rsid w:val="00AA5FEC"/>
    <w:rsid w:val="00AA7362"/>
    <w:rsid w:val="00AB2E8B"/>
    <w:rsid w:val="00AB795F"/>
    <w:rsid w:val="00AC3481"/>
    <w:rsid w:val="00AC6A9C"/>
    <w:rsid w:val="00AD6D3B"/>
    <w:rsid w:val="00AD755E"/>
    <w:rsid w:val="00AE0A09"/>
    <w:rsid w:val="00AF0E27"/>
    <w:rsid w:val="00AF1AF3"/>
    <w:rsid w:val="00AF1D82"/>
    <w:rsid w:val="00AF1E3E"/>
    <w:rsid w:val="00AF1F68"/>
    <w:rsid w:val="00B07656"/>
    <w:rsid w:val="00B16F7C"/>
    <w:rsid w:val="00B17D7E"/>
    <w:rsid w:val="00B573DB"/>
    <w:rsid w:val="00B62A0E"/>
    <w:rsid w:val="00B66DEB"/>
    <w:rsid w:val="00B9282F"/>
    <w:rsid w:val="00B9643A"/>
    <w:rsid w:val="00B97BD9"/>
    <w:rsid w:val="00BA3436"/>
    <w:rsid w:val="00BC09D3"/>
    <w:rsid w:val="00BC7694"/>
    <w:rsid w:val="00C02989"/>
    <w:rsid w:val="00C22EA1"/>
    <w:rsid w:val="00C333B4"/>
    <w:rsid w:val="00C33DCF"/>
    <w:rsid w:val="00C537EE"/>
    <w:rsid w:val="00C62312"/>
    <w:rsid w:val="00C644C3"/>
    <w:rsid w:val="00C741A0"/>
    <w:rsid w:val="00C930E4"/>
    <w:rsid w:val="00CA3D24"/>
    <w:rsid w:val="00CB257D"/>
    <w:rsid w:val="00CC44E9"/>
    <w:rsid w:val="00CD028E"/>
    <w:rsid w:val="00CD6331"/>
    <w:rsid w:val="00CF05E3"/>
    <w:rsid w:val="00D06863"/>
    <w:rsid w:val="00D4079C"/>
    <w:rsid w:val="00D42402"/>
    <w:rsid w:val="00D451B5"/>
    <w:rsid w:val="00D53216"/>
    <w:rsid w:val="00D61506"/>
    <w:rsid w:val="00D61E8E"/>
    <w:rsid w:val="00D970DD"/>
    <w:rsid w:val="00D97B65"/>
    <w:rsid w:val="00DC4C2F"/>
    <w:rsid w:val="00DD05D0"/>
    <w:rsid w:val="00DE38AF"/>
    <w:rsid w:val="00DF7289"/>
    <w:rsid w:val="00E0570B"/>
    <w:rsid w:val="00E13093"/>
    <w:rsid w:val="00E16E4C"/>
    <w:rsid w:val="00E3404B"/>
    <w:rsid w:val="00E35BD5"/>
    <w:rsid w:val="00E42FAB"/>
    <w:rsid w:val="00E549AE"/>
    <w:rsid w:val="00E57CC8"/>
    <w:rsid w:val="00E6022E"/>
    <w:rsid w:val="00E72158"/>
    <w:rsid w:val="00E81654"/>
    <w:rsid w:val="00E90BE8"/>
    <w:rsid w:val="00E9467D"/>
    <w:rsid w:val="00EA79CB"/>
    <w:rsid w:val="00EC0C4D"/>
    <w:rsid w:val="00ED2D94"/>
    <w:rsid w:val="00ED6DD2"/>
    <w:rsid w:val="00ED72A6"/>
    <w:rsid w:val="00EE1C18"/>
    <w:rsid w:val="00EE1E63"/>
    <w:rsid w:val="00F03DBA"/>
    <w:rsid w:val="00F11054"/>
    <w:rsid w:val="00F21EA0"/>
    <w:rsid w:val="00F34705"/>
    <w:rsid w:val="00F35C00"/>
    <w:rsid w:val="00F45C5B"/>
    <w:rsid w:val="00F510BA"/>
    <w:rsid w:val="00F576FD"/>
    <w:rsid w:val="00F66FCB"/>
    <w:rsid w:val="00F7613D"/>
    <w:rsid w:val="00F8082A"/>
    <w:rsid w:val="00F92765"/>
    <w:rsid w:val="00F9684F"/>
    <w:rsid w:val="00FA0F9C"/>
    <w:rsid w:val="00FA584D"/>
    <w:rsid w:val="00FB2212"/>
    <w:rsid w:val="00FC1A63"/>
    <w:rsid w:val="00FC7617"/>
    <w:rsid w:val="00FF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5194A"/>
  <w15:docId w15:val="{EC678098-B02A-4C59-9BB1-099A0A73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A75F9"/>
    <w:pPr>
      <w:keepNext/>
      <w:widowControl/>
      <w:spacing w:line="120" w:lineRule="atLeast"/>
      <w:jc w:val="left"/>
      <w:outlineLvl w:val="1"/>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095"/>
    <w:pPr>
      <w:ind w:leftChars="400" w:left="840"/>
    </w:pPr>
  </w:style>
  <w:style w:type="paragraph" w:styleId="a4">
    <w:name w:val="header"/>
    <w:basedOn w:val="a"/>
    <w:link w:val="a5"/>
    <w:uiPriority w:val="99"/>
    <w:unhideWhenUsed/>
    <w:rsid w:val="005A75F9"/>
    <w:pPr>
      <w:tabs>
        <w:tab w:val="center" w:pos="4252"/>
        <w:tab w:val="right" w:pos="8504"/>
      </w:tabs>
      <w:snapToGrid w:val="0"/>
    </w:pPr>
  </w:style>
  <w:style w:type="character" w:customStyle="1" w:styleId="a5">
    <w:name w:val="ヘッダー (文字)"/>
    <w:basedOn w:val="a0"/>
    <w:link w:val="a4"/>
    <w:uiPriority w:val="99"/>
    <w:rsid w:val="005A75F9"/>
  </w:style>
  <w:style w:type="paragraph" w:styleId="a6">
    <w:name w:val="footer"/>
    <w:basedOn w:val="a"/>
    <w:link w:val="a7"/>
    <w:uiPriority w:val="99"/>
    <w:unhideWhenUsed/>
    <w:rsid w:val="005A75F9"/>
    <w:pPr>
      <w:tabs>
        <w:tab w:val="center" w:pos="4252"/>
        <w:tab w:val="right" w:pos="8504"/>
      </w:tabs>
      <w:snapToGrid w:val="0"/>
    </w:pPr>
  </w:style>
  <w:style w:type="character" w:customStyle="1" w:styleId="a7">
    <w:name w:val="フッター (文字)"/>
    <w:basedOn w:val="a0"/>
    <w:link w:val="a6"/>
    <w:uiPriority w:val="99"/>
    <w:rsid w:val="005A75F9"/>
  </w:style>
  <w:style w:type="character" w:customStyle="1" w:styleId="20">
    <w:name w:val="見出し 2 (文字)"/>
    <w:basedOn w:val="a0"/>
    <w:link w:val="2"/>
    <w:uiPriority w:val="9"/>
    <w:rsid w:val="005A75F9"/>
    <w:rPr>
      <w:rFonts w:asciiTheme="majorHAnsi" w:eastAsiaTheme="majorEastAsia" w:hAnsiTheme="majorHAnsi" w:cstheme="majorBidi"/>
      <w:szCs w:val="21"/>
    </w:rPr>
  </w:style>
  <w:style w:type="paragraph" w:customStyle="1" w:styleId="Default">
    <w:name w:val="Default"/>
    <w:rsid w:val="005A75F9"/>
    <w:pPr>
      <w:widowControl w:val="0"/>
      <w:autoSpaceDE w:val="0"/>
      <w:autoSpaceDN w:val="0"/>
      <w:adjustRightInd w:val="0"/>
      <w:spacing w:line="120" w:lineRule="atLeast"/>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F80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82A"/>
    <w:rPr>
      <w:rFonts w:asciiTheme="majorHAnsi" w:eastAsiaTheme="majorEastAsia" w:hAnsiTheme="majorHAnsi" w:cstheme="majorBidi"/>
      <w:sz w:val="18"/>
      <w:szCs w:val="18"/>
    </w:rPr>
  </w:style>
  <w:style w:type="paragraph" w:styleId="aa">
    <w:name w:val="Revision"/>
    <w:hidden/>
    <w:uiPriority w:val="99"/>
    <w:semiHidden/>
    <w:rsid w:val="00C62312"/>
  </w:style>
  <w:style w:type="character" w:styleId="ab">
    <w:name w:val="annotation reference"/>
    <w:basedOn w:val="a0"/>
    <w:uiPriority w:val="99"/>
    <w:semiHidden/>
    <w:unhideWhenUsed/>
    <w:rsid w:val="005A45D6"/>
    <w:rPr>
      <w:sz w:val="18"/>
      <w:szCs w:val="18"/>
    </w:rPr>
  </w:style>
  <w:style w:type="paragraph" w:styleId="ac">
    <w:name w:val="annotation text"/>
    <w:basedOn w:val="a"/>
    <w:link w:val="ad"/>
    <w:uiPriority w:val="99"/>
    <w:unhideWhenUsed/>
    <w:rsid w:val="005A45D6"/>
    <w:pPr>
      <w:jc w:val="left"/>
    </w:pPr>
  </w:style>
  <w:style w:type="character" w:customStyle="1" w:styleId="ad">
    <w:name w:val="コメント文字列 (文字)"/>
    <w:basedOn w:val="a0"/>
    <w:link w:val="ac"/>
    <w:uiPriority w:val="99"/>
    <w:rsid w:val="005A45D6"/>
  </w:style>
  <w:style w:type="paragraph" w:styleId="ae">
    <w:name w:val="annotation subject"/>
    <w:basedOn w:val="ac"/>
    <w:next w:val="ac"/>
    <w:link w:val="af"/>
    <w:uiPriority w:val="99"/>
    <w:semiHidden/>
    <w:unhideWhenUsed/>
    <w:rsid w:val="005A45D6"/>
    <w:rPr>
      <w:b/>
      <w:bCs/>
    </w:rPr>
  </w:style>
  <w:style w:type="character" w:customStyle="1" w:styleId="af">
    <w:name w:val="コメント内容 (文字)"/>
    <w:basedOn w:val="ad"/>
    <w:link w:val="ae"/>
    <w:uiPriority w:val="99"/>
    <w:semiHidden/>
    <w:rsid w:val="005A45D6"/>
    <w:rPr>
      <w:b/>
      <w:bCs/>
    </w:rPr>
  </w:style>
  <w:style w:type="character" w:styleId="af0">
    <w:name w:val="Hyperlink"/>
    <w:basedOn w:val="a0"/>
    <w:uiPriority w:val="99"/>
    <w:unhideWhenUsed/>
    <w:rsid w:val="0066389F"/>
    <w:rPr>
      <w:color w:val="0000FF" w:themeColor="hyperlink"/>
      <w:u w:val="single"/>
    </w:rPr>
  </w:style>
  <w:style w:type="character" w:styleId="af1">
    <w:name w:val="Unresolved Mention"/>
    <w:basedOn w:val="a0"/>
    <w:uiPriority w:val="99"/>
    <w:semiHidden/>
    <w:unhideWhenUsed/>
    <w:rsid w:val="0066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min@town.kawajima.saitama.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CF73B06A702845B69ACA825B474B40" ma:contentTypeVersion="8" ma:contentTypeDescription="新しいドキュメントを作成します。" ma:contentTypeScope="" ma:versionID="d885225864ef51b32a0644512d33be91">
  <xsd:schema xmlns:xsd="http://www.w3.org/2001/XMLSchema" xmlns:xs="http://www.w3.org/2001/XMLSchema" xmlns:p="http://schemas.microsoft.com/office/2006/metadata/properties" xmlns:ns3="8ba041c2-a920-4c5e-a130-62fc68b2bd75" targetNamespace="http://schemas.microsoft.com/office/2006/metadata/properties" ma:root="true" ma:fieldsID="ca2a3da1a119cddcf3b79355e9724d4a" ns3:_="">
    <xsd:import namespace="8ba041c2-a920-4c5e-a130-62fc68b2bd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41c2-a920-4c5e-a130-62fc68b2b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5AE49-6FA5-49D5-A0C9-CC8844501D88}">
  <ds:schemaRefs>
    <ds:schemaRef ds:uri="http://schemas.openxmlformats.org/officeDocument/2006/bibliography"/>
  </ds:schemaRefs>
</ds:datastoreItem>
</file>

<file path=customXml/itemProps2.xml><?xml version="1.0" encoding="utf-8"?>
<ds:datastoreItem xmlns:ds="http://schemas.openxmlformats.org/officeDocument/2006/customXml" ds:itemID="{FB4BC0FA-A610-4003-9AAF-E3B592094C81}">
  <ds:schemaRefs>
    <ds:schemaRef ds:uri="http://schemas.microsoft.com/sharepoint/v3/contenttype/forms"/>
  </ds:schemaRefs>
</ds:datastoreItem>
</file>

<file path=customXml/itemProps3.xml><?xml version="1.0" encoding="utf-8"?>
<ds:datastoreItem xmlns:ds="http://schemas.openxmlformats.org/officeDocument/2006/customXml" ds:itemID="{93FC7FBD-D40D-401D-B596-4E9A7294C9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BB0151-8378-455C-9242-BC40C20B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41c2-a920-4c5e-a130-62fc68b2b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588</Words>
  <Characters>3355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木野　裕一郎</dc:creator>
  <cp:keywords/>
  <dc:description/>
  <cp:lastModifiedBy>品川 貴洋</cp:lastModifiedBy>
  <cp:revision>55</cp:revision>
  <cp:lastPrinted>2026-03-05T11:05:00Z</cp:lastPrinted>
  <dcterms:created xsi:type="dcterms:W3CDTF">2023-07-19T08:15:00Z</dcterms:created>
  <dcterms:modified xsi:type="dcterms:W3CDTF">2026-05-01T06:27:00Z</dcterms:modified>
</cp:coreProperties>
</file>