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42D" w:rsidRDefault="003C21CC" w:rsidP="004B32E6">
      <w:pPr>
        <w:jc w:val="center"/>
        <w:rPr>
          <w:sz w:val="24"/>
          <w:szCs w:val="24"/>
        </w:rPr>
      </w:pPr>
      <w:bookmarkStart w:id="0" w:name="_GoBack"/>
      <w:bookmarkEnd w:id="0"/>
      <w:r>
        <w:rPr>
          <w:rFonts w:hint="eastAsia"/>
          <w:sz w:val="24"/>
          <w:szCs w:val="24"/>
        </w:rPr>
        <w:t>原子力災害に係る被災代替家屋の固定資産税</w:t>
      </w:r>
      <w:r w:rsidR="00EC0B0F">
        <w:rPr>
          <w:rFonts w:hint="eastAsia"/>
          <w:sz w:val="24"/>
          <w:szCs w:val="24"/>
        </w:rPr>
        <w:t>の特例適用申告</w:t>
      </w:r>
      <w:r w:rsidR="00FC7017">
        <w:rPr>
          <w:rFonts w:hint="eastAsia"/>
          <w:sz w:val="24"/>
          <w:szCs w:val="24"/>
        </w:rPr>
        <w:t>書</w:t>
      </w:r>
    </w:p>
    <w:p w:rsidR="00FC7017" w:rsidRDefault="00FC7017">
      <w:pPr>
        <w:rPr>
          <w:sz w:val="24"/>
          <w:szCs w:val="24"/>
        </w:rPr>
      </w:pPr>
    </w:p>
    <w:p w:rsidR="00FC7017" w:rsidRDefault="00FC7017" w:rsidP="00320EEC">
      <w:pPr>
        <w:wordWrap w:val="0"/>
        <w:jc w:val="right"/>
        <w:rPr>
          <w:sz w:val="24"/>
          <w:szCs w:val="24"/>
        </w:rPr>
      </w:pPr>
      <w:r>
        <w:rPr>
          <w:rFonts w:hint="eastAsia"/>
          <w:sz w:val="24"/>
          <w:szCs w:val="24"/>
        </w:rPr>
        <w:t>年</w:t>
      </w:r>
      <w:r w:rsidR="004B32E6">
        <w:rPr>
          <w:rFonts w:hint="eastAsia"/>
          <w:sz w:val="24"/>
          <w:szCs w:val="24"/>
        </w:rPr>
        <w:t xml:space="preserve">　　</w:t>
      </w:r>
      <w:r>
        <w:rPr>
          <w:rFonts w:hint="eastAsia"/>
          <w:sz w:val="24"/>
          <w:szCs w:val="24"/>
        </w:rPr>
        <w:t>月</w:t>
      </w:r>
      <w:r w:rsidR="004B32E6">
        <w:rPr>
          <w:rFonts w:hint="eastAsia"/>
          <w:sz w:val="24"/>
          <w:szCs w:val="24"/>
        </w:rPr>
        <w:t xml:space="preserve">　　</w:t>
      </w:r>
      <w:r>
        <w:rPr>
          <w:rFonts w:hint="eastAsia"/>
          <w:sz w:val="24"/>
          <w:szCs w:val="24"/>
        </w:rPr>
        <w:t>日</w:t>
      </w:r>
      <w:r w:rsidR="00320EEC">
        <w:rPr>
          <w:rFonts w:hint="eastAsia"/>
          <w:sz w:val="24"/>
          <w:szCs w:val="24"/>
        </w:rPr>
        <w:t xml:space="preserve">　</w:t>
      </w:r>
    </w:p>
    <w:p w:rsidR="00FC7017" w:rsidRDefault="00FC7017">
      <w:pPr>
        <w:rPr>
          <w:sz w:val="24"/>
          <w:szCs w:val="24"/>
        </w:rPr>
      </w:pPr>
    </w:p>
    <w:p w:rsidR="004B32E6" w:rsidRDefault="00683314">
      <w:pPr>
        <w:rPr>
          <w:sz w:val="24"/>
          <w:szCs w:val="24"/>
        </w:rPr>
      </w:pPr>
      <w:r>
        <w:rPr>
          <w:rFonts w:hint="eastAsia"/>
          <w:sz w:val="24"/>
          <w:szCs w:val="24"/>
        </w:rPr>
        <w:t xml:space="preserve">　川島町長　</w:t>
      </w:r>
      <w:r w:rsidR="00320EEC">
        <w:rPr>
          <w:rFonts w:hint="eastAsia"/>
          <w:sz w:val="24"/>
          <w:szCs w:val="24"/>
        </w:rPr>
        <w:t xml:space="preserve">　宛</w:t>
      </w:r>
    </w:p>
    <w:p w:rsidR="004B32E6" w:rsidRDefault="004B32E6">
      <w:pPr>
        <w:rPr>
          <w:sz w:val="24"/>
          <w:szCs w:val="24"/>
        </w:rPr>
      </w:pPr>
    </w:p>
    <w:p w:rsidR="00C8095A" w:rsidRPr="004B32E6" w:rsidRDefault="00EC0B0F" w:rsidP="00320EEC">
      <w:pPr>
        <w:wordWrap w:val="0"/>
        <w:jc w:val="right"/>
        <w:rPr>
          <w:sz w:val="24"/>
          <w:szCs w:val="24"/>
          <w:u w:val="single"/>
        </w:rPr>
      </w:pPr>
      <w:r>
        <w:rPr>
          <w:rFonts w:hint="eastAsia"/>
          <w:sz w:val="24"/>
          <w:szCs w:val="24"/>
          <w:u w:val="single"/>
        </w:rPr>
        <w:t>申告</w:t>
      </w:r>
      <w:r w:rsidR="00C8095A" w:rsidRPr="004B32E6">
        <w:rPr>
          <w:rFonts w:hint="eastAsia"/>
          <w:sz w:val="24"/>
          <w:szCs w:val="24"/>
          <w:u w:val="single"/>
        </w:rPr>
        <w:t>者</w:t>
      </w:r>
      <w:r w:rsidR="004B32E6" w:rsidRPr="004B32E6">
        <w:rPr>
          <w:rFonts w:hint="eastAsia"/>
          <w:sz w:val="24"/>
          <w:szCs w:val="24"/>
          <w:u w:val="single"/>
        </w:rPr>
        <w:t xml:space="preserve">　　　</w:t>
      </w:r>
      <w:r w:rsidR="004B32E6">
        <w:rPr>
          <w:rFonts w:hint="eastAsia"/>
          <w:sz w:val="24"/>
          <w:szCs w:val="24"/>
          <w:u w:val="single"/>
        </w:rPr>
        <w:t xml:space="preserve">　</w:t>
      </w:r>
      <w:r w:rsidR="004B32E6" w:rsidRPr="004B32E6">
        <w:rPr>
          <w:rFonts w:hint="eastAsia"/>
          <w:sz w:val="24"/>
          <w:szCs w:val="24"/>
          <w:u w:val="single"/>
        </w:rPr>
        <w:t xml:space="preserve">　　　　　</w:t>
      </w:r>
      <w:r w:rsidR="00C8095A" w:rsidRPr="004B32E6">
        <w:rPr>
          <w:rFonts w:hint="eastAsia"/>
          <w:sz w:val="24"/>
          <w:szCs w:val="24"/>
          <w:u w:val="single"/>
        </w:rPr>
        <w:t xml:space="preserve">　</w:t>
      </w:r>
      <w:r w:rsidR="00C8095A" w:rsidRPr="004B32E6">
        <w:rPr>
          <w:sz w:val="24"/>
          <w:szCs w:val="24"/>
          <w:u w:val="single"/>
        </w:rPr>
        <w:fldChar w:fldCharType="begin"/>
      </w:r>
      <w:r w:rsidR="00C8095A" w:rsidRPr="004B32E6">
        <w:rPr>
          <w:sz w:val="24"/>
          <w:szCs w:val="24"/>
          <w:u w:val="single"/>
        </w:rPr>
        <w:instrText xml:space="preserve"> </w:instrText>
      </w:r>
      <w:r w:rsidR="00C8095A" w:rsidRPr="004B32E6">
        <w:rPr>
          <w:rFonts w:hint="eastAsia"/>
          <w:sz w:val="24"/>
          <w:szCs w:val="24"/>
          <w:u w:val="single"/>
        </w:rPr>
        <w:instrText>eq \o\ac(</w:instrText>
      </w:r>
      <w:r w:rsidR="00C8095A" w:rsidRPr="004B32E6">
        <w:rPr>
          <w:rFonts w:hint="eastAsia"/>
          <w:sz w:val="24"/>
          <w:szCs w:val="24"/>
          <w:u w:val="single"/>
        </w:rPr>
        <w:instrText>○</w:instrText>
      </w:r>
      <w:r w:rsidR="00C8095A" w:rsidRPr="004B32E6">
        <w:rPr>
          <w:rFonts w:hint="eastAsia"/>
          <w:sz w:val="24"/>
          <w:szCs w:val="24"/>
          <w:u w:val="single"/>
        </w:rPr>
        <w:instrText>,</w:instrText>
      </w:r>
      <w:r w:rsidR="00C8095A" w:rsidRPr="004B32E6">
        <w:rPr>
          <w:rFonts w:ascii="ＭＳ 明朝" w:hint="eastAsia"/>
          <w:position w:val="3"/>
          <w:sz w:val="16"/>
          <w:szCs w:val="24"/>
          <w:u w:val="single"/>
        </w:rPr>
        <w:instrText>印</w:instrText>
      </w:r>
      <w:r w:rsidR="00C8095A" w:rsidRPr="004B32E6">
        <w:rPr>
          <w:rFonts w:hint="eastAsia"/>
          <w:sz w:val="24"/>
          <w:szCs w:val="24"/>
          <w:u w:val="single"/>
        </w:rPr>
        <w:instrText>)</w:instrText>
      </w:r>
      <w:r w:rsidR="00C8095A" w:rsidRPr="004B32E6">
        <w:rPr>
          <w:sz w:val="24"/>
          <w:szCs w:val="24"/>
          <w:u w:val="single"/>
        </w:rPr>
        <w:fldChar w:fldCharType="end"/>
      </w:r>
      <w:r w:rsidR="00320EEC" w:rsidRPr="00320EEC">
        <w:rPr>
          <w:rFonts w:hint="eastAsia"/>
          <w:sz w:val="24"/>
          <w:szCs w:val="24"/>
        </w:rPr>
        <w:t xml:space="preserve">　</w:t>
      </w:r>
    </w:p>
    <w:p w:rsidR="00C8095A" w:rsidRPr="004B32E6" w:rsidRDefault="004B32E6" w:rsidP="004B32E6">
      <w:pPr>
        <w:wordWrap w:val="0"/>
        <w:jc w:val="right"/>
        <w:rPr>
          <w:sz w:val="24"/>
          <w:szCs w:val="24"/>
          <w:u w:val="single"/>
        </w:rPr>
      </w:pPr>
      <w:r>
        <w:rPr>
          <w:rFonts w:hint="eastAsia"/>
          <w:sz w:val="24"/>
          <w:szCs w:val="24"/>
        </w:rPr>
        <w:t xml:space="preserve">　　　　</w:t>
      </w:r>
      <w:r w:rsidR="00C8095A" w:rsidRPr="004B32E6">
        <w:rPr>
          <w:rFonts w:hint="eastAsia"/>
          <w:sz w:val="24"/>
          <w:szCs w:val="24"/>
          <w:u w:val="single"/>
        </w:rPr>
        <w:t>住所</w:t>
      </w:r>
      <w:r w:rsidRPr="004B32E6">
        <w:rPr>
          <w:rFonts w:hint="eastAsia"/>
          <w:sz w:val="24"/>
          <w:szCs w:val="24"/>
          <w:u w:val="single"/>
        </w:rPr>
        <w:t xml:space="preserve">　　　</w:t>
      </w:r>
      <w:r>
        <w:rPr>
          <w:rFonts w:hint="eastAsia"/>
          <w:sz w:val="24"/>
          <w:szCs w:val="24"/>
          <w:u w:val="single"/>
        </w:rPr>
        <w:t xml:space="preserve">　</w:t>
      </w:r>
      <w:r w:rsidRPr="004B32E6">
        <w:rPr>
          <w:rFonts w:hint="eastAsia"/>
          <w:sz w:val="24"/>
          <w:szCs w:val="24"/>
          <w:u w:val="single"/>
        </w:rPr>
        <w:t xml:space="preserve">　　　　　　　　</w:t>
      </w:r>
      <w:r w:rsidR="00320EEC" w:rsidRPr="00320EEC">
        <w:rPr>
          <w:rFonts w:hint="eastAsia"/>
          <w:sz w:val="24"/>
          <w:szCs w:val="24"/>
        </w:rPr>
        <w:t xml:space="preserve">　</w:t>
      </w:r>
    </w:p>
    <w:p w:rsidR="00C8095A" w:rsidRPr="004B32E6" w:rsidRDefault="00C8095A" w:rsidP="004B32E6">
      <w:pPr>
        <w:wordWrap w:val="0"/>
        <w:jc w:val="right"/>
        <w:rPr>
          <w:sz w:val="24"/>
          <w:szCs w:val="24"/>
          <w:u w:val="single"/>
        </w:rPr>
      </w:pPr>
      <w:r w:rsidRPr="004B32E6">
        <w:rPr>
          <w:rFonts w:hint="eastAsia"/>
          <w:sz w:val="24"/>
          <w:szCs w:val="24"/>
          <w:u w:val="single"/>
        </w:rPr>
        <w:t>電話番号</w:t>
      </w:r>
      <w:r w:rsidR="00320EEC">
        <w:rPr>
          <w:rFonts w:hint="eastAsia"/>
          <w:sz w:val="24"/>
          <w:szCs w:val="24"/>
          <w:u w:val="single"/>
        </w:rPr>
        <w:t xml:space="preserve">　</w:t>
      </w:r>
      <w:r w:rsidR="004B32E6" w:rsidRPr="004B32E6">
        <w:rPr>
          <w:rFonts w:hint="eastAsia"/>
          <w:sz w:val="24"/>
          <w:szCs w:val="24"/>
          <w:u w:val="single"/>
        </w:rPr>
        <w:t xml:space="preserve">　</w:t>
      </w:r>
      <w:r w:rsidR="004B32E6">
        <w:rPr>
          <w:rFonts w:hint="eastAsia"/>
          <w:sz w:val="24"/>
          <w:szCs w:val="24"/>
          <w:u w:val="single"/>
        </w:rPr>
        <w:t xml:space="preserve">　</w:t>
      </w:r>
      <w:r w:rsidR="004B32E6" w:rsidRPr="004B32E6">
        <w:rPr>
          <w:rFonts w:hint="eastAsia"/>
          <w:sz w:val="24"/>
          <w:szCs w:val="24"/>
          <w:u w:val="single"/>
        </w:rPr>
        <w:t xml:space="preserve">　　　　　　　</w:t>
      </w:r>
      <w:r w:rsidR="004B32E6" w:rsidRPr="00320EEC">
        <w:rPr>
          <w:rFonts w:hint="eastAsia"/>
          <w:sz w:val="24"/>
          <w:szCs w:val="24"/>
        </w:rPr>
        <w:t xml:space="preserve">　</w:t>
      </w:r>
    </w:p>
    <w:p w:rsidR="00C8095A" w:rsidRDefault="00320EEC">
      <w:pPr>
        <w:rPr>
          <w:sz w:val="24"/>
          <w:szCs w:val="24"/>
        </w:rPr>
      </w:pPr>
      <w:r>
        <w:rPr>
          <w:rFonts w:hint="eastAsia"/>
          <w:sz w:val="24"/>
          <w:szCs w:val="24"/>
        </w:rPr>
        <w:t xml:space="preserve">　</w:t>
      </w:r>
    </w:p>
    <w:p w:rsidR="00C8095A" w:rsidRDefault="00C8095A">
      <w:pPr>
        <w:rPr>
          <w:sz w:val="24"/>
          <w:szCs w:val="24"/>
        </w:rPr>
      </w:pPr>
      <w:r>
        <w:rPr>
          <w:rFonts w:hint="eastAsia"/>
          <w:sz w:val="24"/>
          <w:szCs w:val="24"/>
        </w:rPr>
        <w:t xml:space="preserve">　東日本大震災に伴う原子力災害に係る対象区域内家屋に代わるものとして</w:t>
      </w:r>
      <w:r w:rsidR="00D57AB8">
        <w:rPr>
          <w:rFonts w:hint="eastAsia"/>
          <w:sz w:val="24"/>
          <w:szCs w:val="24"/>
        </w:rPr>
        <w:t>、新規に家屋を</w:t>
      </w:r>
      <w:r>
        <w:rPr>
          <w:rFonts w:hint="eastAsia"/>
          <w:sz w:val="24"/>
          <w:szCs w:val="24"/>
        </w:rPr>
        <w:t>取得したので、地方税法附</w:t>
      </w:r>
      <w:r w:rsidR="00EC0B0F">
        <w:rPr>
          <w:rFonts w:hint="eastAsia"/>
          <w:sz w:val="24"/>
          <w:szCs w:val="24"/>
        </w:rPr>
        <w:t>則第５６条第１４項の規定に基づく減額について、下記のとおり申告</w:t>
      </w:r>
      <w:r>
        <w:rPr>
          <w:rFonts w:hint="eastAsia"/>
          <w:sz w:val="24"/>
          <w:szCs w:val="24"/>
        </w:rPr>
        <w:t>します。</w:t>
      </w:r>
    </w:p>
    <w:p w:rsidR="00C8095A" w:rsidRDefault="00C8095A">
      <w:pPr>
        <w:rPr>
          <w:sz w:val="24"/>
          <w:szCs w:val="24"/>
        </w:rPr>
      </w:pPr>
      <w:r>
        <w:rPr>
          <w:rFonts w:hint="eastAsia"/>
          <w:sz w:val="24"/>
          <w:szCs w:val="24"/>
        </w:rPr>
        <w:t>【納税義務者】</w:t>
      </w:r>
    </w:p>
    <w:tbl>
      <w:tblPr>
        <w:tblStyle w:val="a3"/>
        <w:tblW w:w="8938" w:type="dxa"/>
        <w:tblLook w:val="04A0" w:firstRow="1" w:lastRow="0" w:firstColumn="1" w:lastColumn="0" w:noHBand="0" w:noVBand="1"/>
      </w:tblPr>
      <w:tblGrid>
        <w:gridCol w:w="1337"/>
        <w:gridCol w:w="7601"/>
      </w:tblGrid>
      <w:tr w:rsidR="00C8095A" w:rsidTr="00D57AB8">
        <w:trPr>
          <w:trHeight w:val="898"/>
        </w:trPr>
        <w:tc>
          <w:tcPr>
            <w:tcW w:w="1337" w:type="dxa"/>
            <w:vAlign w:val="center"/>
          </w:tcPr>
          <w:p w:rsidR="00C8095A" w:rsidRDefault="00C8095A" w:rsidP="00D57AB8">
            <w:pPr>
              <w:jc w:val="center"/>
              <w:rPr>
                <w:sz w:val="24"/>
                <w:szCs w:val="24"/>
              </w:rPr>
            </w:pPr>
            <w:r>
              <w:rPr>
                <w:rFonts w:hint="eastAsia"/>
                <w:sz w:val="24"/>
                <w:szCs w:val="24"/>
              </w:rPr>
              <w:t>住所</w:t>
            </w:r>
          </w:p>
          <w:p w:rsidR="00C8095A" w:rsidRDefault="00C8095A" w:rsidP="00D57AB8">
            <w:pPr>
              <w:jc w:val="center"/>
              <w:rPr>
                <w:sz w:val="24"/>
                <w:szCs w:val="24"/>
              </w:rPr>
            </w:pPr>
            <w:r>
              <w:rPr>
                <w:rFonts w:hint="eastAsia"/>
                <w:sz w:val="24"/>
                <w:szCs w:val="24"/>
              </w:rPr>
              <w:t>（所在地）</w:t>
            </w:r>
          </w:p>
        </w:tc>
        <w:tc>
          <w:tcPr>
            <w:tcW w:w="7601" w:type="dxa"/>
          </w:tcPr>
          <w:p w:rsidR="00C8095A" w:rsidRDefault="00EC0B0F">
            <w:pPr>
              <w:rPr>
                <w:sz w:val="24"/>
                <w:szCs w:val="24"/>
              </w:rPr>
            </w:pPr>
            <w:r>
              <w:rPr>
                <w:rFonts w:hint="eastAsia"/>
                <w:sz w:val="24"/>
                <w:szCs w:val="24"/>
              </w:rPr>
              <w:t>□申告</w:t>
            </w:r>
            <w:r w:rsidR="00C8095A">
              <w:rPr>
                <w:rFonts w:hint="eastAsia"/>
                <w:sz w:val="24"/>
                <w:szCs w:val="24"/>
              </w:rPr>
              <w:t>者住所に同じ</w:t>
            </w:r>
          </w:p>
        </w:tc>
      </w:tr>
      <w:tr w:rsidR="00C8095A" w:rsidTr="00D57AB8">
        <w:trPr>
          <w:trHeight w:val="995"/>
        </w:trPr>
        <w:tc>
          <w:tcPr>
            <w:tcW w:w="1337" w:type="dxa"/>
            <w:vAlign w:val="center"/>
          </w:tcPr>
          <w:p w:rsidR="00C8095A" w:rsidRDefault="00C8095A" w:rsidP="00D57AB8">
            <w:pPr>
              <w:jc w:val="center"/>
              <w:rPr>
                <w:sz w:val="24"/>
                <w:szCs w:val="24"/>
              </w:rPr>
            </w:pPr>
            <w:r>
              <w:rPr>
                <w:rFonts w:hint="eastAsia"/>
                <w:sz w:val="24"/>
                <w:szCs w:val="24"/>
              </w:rPr>
              <w:t>氏名</w:t>
            </w:r>
          </w:p>
        </w:tc>
        <w:tc>
          <w:tcPr>
            <w:tcW w:w="7601" w:type="dxa"/>
            <w:vAlign w:val="bottom"/>
          </w:tcPr>
          <w:p w:rsidR="00C8095A" w:rsidRDefault="00C8095A" w:rsidP="00D57AB8">
            <w:pPr>
              <w:rPr>
                <w:sz w:val="24"/>
                <w:szCs w:val="24"/>
              </w:rPr>
            </w:pPr>
          </w:p>
          <w:p w:rsidR="00C8095A" w:rsidRDefault="00C8095A" w:rsidP="00D57AB8">
            <w:pPr>
              <w:rPr>
                <w:sz w:val="24"/>
                <w:szCs w:val="24"/>
              </w:rPr>
            </w:pPr>
            <w:r>
              <w:rPr>
                <w:rFonts w:hint="eastAsia"/>
                <w:sz w:val="24"/>
                <w:szCs w:val="24"/>
              </w:rPr>
              <w:t>対象区域内家屋の所有者との関係（　　　　　　　　）</w:t>
            </w:r>
          </w:p>
        </w:tc>
      </w:tr>
    </w:tbl>
    <w:p w:rsidR="00C8095A" w:rsidRDefault="00C8095A">
      <w:pPr>
        <w:rPr>
          <w:sz w:val="24"/>
          <w:szCs w:val="24"/>
        </w:rPr>
      </w:pPr>
      <w:r>
        <w:rPr>
          <w:rFonts w:hint="eastAsia"/>
          <w:sz w:val="24"/>
          <w:szCs w:val="24"/>
        </w:rPr>
        <w:t>【代替家屋】</w:t>
      </w:r>
    </w:p>
    <w:tbl>
      <w:tblPr>
        <w:tblStyle w:val="a3"/>
        <w:tblW w:w="9227" w:type="dxa"/>
        <w:tblLook w:val="04A0" w:firstRow="1" w:lastRow="0" w:firstColumn="1" w:lastColumn="0" w:noHBand="0" w:noVBand="1"/>
      </w:tblPr>
      <w:tblGrid>
        <w:gridCol w:w="1596"/>
        <w:gridCol w:w="3048"/>
        <w:gridCol w:w="1431"/>
        <w:gridCol w:w="3152"/>
      </w:tblGrid>
      <w:tr w:rsidR="00C8095A" w:rsidTr="004B32E6">
        <w:tc>
          <w:tcPr>
            <w:tcW w:w="1596" w:type="dxa"/>
          </w:tcPr>
          <w:p w:rsidR="00C8095A" w:rsidRDefault="00C8095A" w:rsidP="004B32E6">
            <w:pPr>
              <w:jc w:val="center"/>
              <w:rPr>
                <w:sz w:val="24"/>
                <w:szCs w:val="24"/>
              </w:rPr>
            </w:pPr>
            <w:r>
              <w:rPr>
                <w:rFonts w:hint="eastAsia"/>
                <w:sz w:val="24"/>
                <w:szCs w:val="24"/>
              </w:rPr>
              <w:t>所在地</w:t>
            </w:r>
          </w:p>
        </w:tc>
        <w:tc>
          <w:tcPr>
            <w:tcW w:w="7631" w:type="dxa"/>
            <w:gridSpan w:val="3"/>
          </w:tcPr>
          <w:p w:rsidR="00C8095A" w:rsidRDefault="00C8095A">
            <w:pPr>
              <w:rPr>
                <w:sz w:val="24"/>
                <w:szCs w:val="24"/>
              </w:rPr>
            </w:pPr>
            <w:r>
              <w:rPr>
                <w:rFonts w:hint="eastAsia"/>
                <w:sz w:val="24"/>
                <w:szCs w:val="24"/>
              </w:rPr>
              <w:t>比企郡川島町</w:t>
            </w:r>
          </w:p>
        </w:tc>
      </w:tr>
      <w:tr w:rsidR="00C8095A" w:rsidTr="004B32E6">
        <w:tc>
          <w:tcPr>
            <w:tcW w:w="1596" w:type="dxa"/>
          </w:tcPr>
          <w:p w:rsidR="00C8095A" w:rsidRDefault="00C8095A" w:rsidP="004B32E6">
            <w:pPr>
              <w:jc w:val="center"/>
              <w:rPr>
                <w:sz w:val="24"/>
                <w:szCs w:val="24"/>
              </w:rPr>
            </w:pPr>
            <w:r>
              <w:rPr>
                <w:rFonts w:hint="eastAsia"/>
                <w:sz w:val="24"/>
                <w:szCs w:val="24"/>
              </w:rPr>
              <w:t>家屋番号</w:t>
            </w:r>
          </w:p>
        </w:tc>
        <w:tc>
          <w:tcPr>
            <w:tcW w:w="3048" w:type="dxa"/>
          </w:tcPr>
          <w:p w:rsidR="00C8095A" w:rsidRDefault="00C8095A">
            <w:pPr>
              <w:rPr>
                <w:sz w:val="24"/>
                <w:szCs w:val="24"/>
              </w:rPr>
            </w:pPr>
          </w:p>
        </w:tc>
        <w:tc>
          <w:tcPr>
            <w:tcW w:w="1431" w:type="dxa"/>
          </w:tcPr>
          <w:p w:rsidR="00C8095A" w:rsidRDefault="00C8095A" w:rsidP="004B32E6">
            <w:pPr>
              <w:jc w:val="center"/>
              <w:rPr>
                <w:sz w:val="24"/>
                <w:szCs w:val="24"/>
              </w:rPr>
            </w:pPr>
            <w:r>
              <w:rPr>
                <w:rFonts w:hint="eastAsia"/>
                <w:sz w:val="24"/>
                <w:szCs w:val="24"/>
              </w:rPr>
              <w:t>床面積</w:t>
            </w:r>
          </w:p>
        </w:tc>
        <w:tc>
          <w:tcPr>
            <w:tcW w:w="3152" w:type="dxa"/>
          </w:tcPr>
          <w:p w:rsidR="00C8095A" w:rsidRDefault="00C8095A" w:rsidP="00C8095A">
            <w:pPr>
              <w:jc w:val="right"/>
              <w:rPr>
                <w:sz w:val="24"/>
                <w:szCs w:val="24"/>
              </w:rPr>
            </w:pPr>
            <w:r>
              <w:rPr>
                <w:rFonts w:hint="eastAsia"/>
                <w:sz w:val="24"/>
                <w:szCs w:val="24"/>
              </w:rPr>
              <w:t>㎡</w:t>
            </w:r>
          </w:p>
        </w:tc>
      </w:tr>
      <w:tr w:rsidR="00C8095A" w:rsidTr="004B32E6">
        <w:tc>
          <w:tcPr>
            <w:tcW w:w="1596" w:type="dxa"/>
          </w:tcPr>
          <w:p w:rsidR="00C8095A" w:rsidRDefault="004B32E6" w:rsidP="004B32E6">
            <w:pPr>
              <w:jc w:val="center"/>
              <w:rPr>
                <w:sz w:val="24"/>
                <w:szCs w:val="24"/>
              </w:rPr>
            </w:pPr>
            <w:r>
              <w:rPr>
                <w:rFonts w:hint="eastAsia"/>
                <w:sz w:val="24"/>
                <w:szCs w:val="24"/>
              </w:rPr>
              <w:t>家屋の</w:t>
            </w:r>
            <w:r w:rsidR="00C8095A">
              <w:rPr>
                <w:rFonts w:hint="eastAsia"/>
                <w:sz w:val="24"/>
                <w:szCs w:val="24"/>
              </w:rPr>
              <w:t>種類</w:t>
            </w:r>
          </w:p>
        </w:tc>
        <w:tc>
          <w:tcPr>
            <w:tcW w:w="3048" w:type="dxa"/>
          </w:tcPr>
          <w:p w:rsidR="00C8095A" w:rsidRDefault="00C8095A">
            <w:pPr>
              <w:rPr>
                <w:sz w:val="24"/>
                <w:szCs w:val="24"/>
              </w:rPr>
            </w:pPr>
          </w:p>
        </w:tc>
        <w:tc>
          <w:tcPr>
            <w:tcW w:w="1431" w:type="dxa"/>
          </w:tcPr>
          <w:p w:rsidR="00C8095A" w:rsidRDefault="00C8095A" w:rsidP="004B32E6">
            <w:pPr>
              <w:jc w:val="center"/>
              <w:rPr>
                <w:sz w:val="24"/>
                <w:szCs w:val="24"/>
              </w:rPr>
            </w:pPr>
            <w:r>
              <w:rPr>
                <w:rFonts w:hint="eastAsia"/>
                <w:sz w:val="24"/>
                <w:szCs w:val="24"/>
              </w:rPr>
              <w:t>構造</w:t>
            </w:r>
          </w:p>
        </w:tc>
        <w:tc>
          <w:tcPr>
            <w:tcW w:w="3152" w:type="dxa"/>
          </w:tcPr>
          <w:p w:rsidR="00C8095A" w:rsidRDefault="00C8095A">
            <w:pPr>
              <w:rPr>
                <w:sz w:val="24"/>
                <w:szCs w:val="24"/>
              </w:rPr>
            </w:pPr>
          </w:p>
        </w:tc>
      </w:tr>
      <w:tr w:rsidR="00C8095A" w:rsidTr="00320EEC">
        <w:tc>
          <w:tcPr>
            <w:tcW w:w="1596" w:type="dxa"/>
            <w:vAlign w:val="center"/>
          </w:tcPr>
          <w:p w:rsidR="00C8095A" w:rsidRDefault="00C8095A" w:rsidP="00320EEC">
            <w:pPr>
              <w:jc w:val="center"/>
              <w:rPr>
                <w:sz w:val="24"/>
                <w:szCs w:val="24"/>
              </w:rPr>
            </w:pPr>
            <w:r>
              <w:rPr>
                <w:rFonts w:hint="eastAsia"/>
                <w:sz w:val="24"/>
                <w:szCs w:val="24"/>
              </w:rPr>
              <w:t>建築年月日</w:t>
            </w:r>
          </w:p>
        </w:tc>
        <w:tc>
          <w:tcPr>
            <w:tcW w:w="3048" w:type="dxa"/>
          </w:tcPr>
          <w:p w:rsidR="00C8095A" w:rsidRDefault="00C8095A" w:rsidP="004B32E6">
            <w:pPr>
              <w:ind w:firstLineChars="400" w:firstLine="960"/>
              <w:rPr>
                <w:sz w:val="24"/>
                <w:szCs w:val="24"/>
              </w:rPr>
            </w:pPr>
            <w:r>
              <w:rPr>
                <w:rFonts w:hint="eastAsia"/>
                <w:sz w:val="24"/>
                <w:szCs w:val="24"/>
              </w:rPr>
              <w:t>年</w:t>
            </w:r>
            <w:r w:rsidR="004B32E6">
              <w:rPr>
                <w:rFonts w:hint="eastAsia"/>
                <w:sz w:val="24"/>
                <w:szCs w:val="24"/>
              </w:rPr>
              <w:t xml:space="preserve">　　</w:t>
            </w:r>
            <w:r>
              <w:rPr>
                <w:rFonts w:hint="eastAsia"/>
                <w:sz w:val="24"/>
                <w:szCs w:val="24"/>
              </w:rPr>
              <w:t>月</w:t>
            </w:r>
            <w:r w:rsidR="004B32E6">
              <w:rPr>
                <w:rFonts w:hint="eastAsia"/>
                <w:sz w:val="24"/>
                <w:szCs w:val="24"/>
              </w:rPr>
              <w:t xml:space="preserve">　　</w:t>
            </w:r>
            <w:r>
              <w:rPr>
                <w:rFonts w:hint="eastAsia"/>
                <w:sz w:val="24"/>
                <w:szCs w:val="24"/>
              </w:rPr>
              <w:t>日</w:t>
            </w:r>
          </w:p>
        </w:tc>
        <w:tc>
          <w:tcPr>
            <w:tcW w:w="1431" w:type="dxa"/>
          </w:tcPr>
          <w:p w:rsidR="00C8095A" w:rsidRDefault="00C8095A">
            <w:pPr>
              <w:rPr>
                <w:sz w:val="24"/>
                <w:szCs w:val="24"/>
              </w:rPr>
            </w:pPr>
            <w:r>
              <w:rPr>
                <w:rFonts w:hint="eastAsia"/>
                <w:sz w:val="24"/>
                <w:szCs w:val="24"/>
              </w:rPr>
              <w:t>取得年月日</w:t>
            </w:r>
          </w:p>
        </w:tc>
        <w:tc>
          <w:tcPr>
            <w:tcW w:w="3152" w:type="dxa"/>
          </w:tcPr>
          <w:p w:rsidR="00C8095A" w:rsidRDefault="00C8095A" w:rsidP="004B32E6">
            <w:pPr>
              <w:ind w:right="240" w:firstLineChars="100" w:firstLine="240"/>
              <w:jc w:val="right"/>
              <w:rPr>
                <w:sz w:val="24"/>
                <w:szCs w:val="24"/>
              </w:rPr>
            </w:pPr>
            <w:r>
              <w:rPr>
                <w:rFonts w:hint="eastAsia"/>
                <w:sz w:val="24"/>
                <w:szCs w:val="24"/>
              </w:rPr>
              <w:t>年</w:t>
            </w:r>
            <w:r w:rsidR="004B32E6">
              <w:rPr>
                <w:rFonts w:hint="eastAsia"/>
                <w:sz w:val="24"/>
                <w:szCs w:val="24"/>
              </w:rPr>
              <w:t xml:space="preserve">　　</w:t>
            </w:r>
            <w:r>
              <w:rPr>
                <w:rFonts w:hint="eastAsia"/>
                <w:sz w:val="24"/>
                <w:szCs w:val="24"/>
              </w:rPr>
              <w:t>月</w:t>
            </w:r>
            <w:r w:rsidR="004B32E6">
              <w:rPr>
                <w:rFonts w:hint="eastAsia"/>
                <w:sz w:val="24"/>
                <w:szCs w:val="24"/>
              </w:rPr>
              <w:t xml:space="preserve">　　</w:t>
            </w:r>
            <w:r>
              <w:rPr>
                <w:rFonts w:hint="eastAsia"/>
                <w:sz w:val="24"/>
                <w:szCs w:val="24"/>
              </w:rPr>
              <w:t>日</w:t>
            </w:r>
          </w:p>
        </w:tc>
      </w:tr>
      <w:tr w:rsidR="00C8095A" w:rsidTr="004B32E6">
        <w:tc>
          <w:tcPr>
            <w:tcW w:w="1596" w:type="dxa"/>
            <w:vAlign w:val="center"/>
          </w:tcPr>
          <w:p w:rsidR="00C8095A" w:rsidRDefault="00C8095A" w:rsidP="00C8095A">
            <w:pPr>
              <w:jc w:val="center"/>
              <w:rPr>
                <w:sz w:val="24"/>
                <w:szCs w:val="24"/>
              </w:rPr>
            </w:pPr>
            <w:r>
              <w:rPr>
                <w:rFonts w:hint="eastAsia"/>
                <w:sz w:val="24"/>
                <w:szCs w:val="24"/>
              </w:rPr>
              <w:t>取得の状況</w:t>
            </w:r>
          </w:p>
        </w:tc>
        <w:tc>
          <w:tcPr>
            <w:tcW w:w="7631" w:type="dxa"/>
            <w:gridSpan w:val="3"/>
          </w:tcPr>
          <w:p w:rsidR="00C8095A" w:rsidRDefault="00C8095A">
            <w:pPr>
              <w:rPr>
                <w:sz w:val="24"/>
                <w:szCs w:val="24"/>
              </w:rPr>
            </w:pPr>
            <w:r>
              <w:rPr>
                <w:rFonts w:hint="eastAsia"/>
                <w:sz w:val="24"/>
                <w:szCs w:val="24"/>
              </w:rPr>
              <w:t>□新築家屋　　　　　　　□中古家屋の取得</w:t>
            </w:r>
          </w:p>
          <w:p w:rsidR="00C8095A" w:rsidRPr="00C8095A" w:rsidRDefault="00C8095A">
            <w:pPr>
              <w:rPr>
                <w:sz w:val="24"/>
                <w:szCs w:val="24"/>
              </w:rPr>
            </w:pPr>
            <w:r>
              <w:rPr>
                <w:rFonts w:hint="eastAsia"/>
                <w:sz w:val="24"/>
                <w:szCs w:val="24"/>
              </w:rPr>
              <w:t>□その他（　　　　　　　　　　　　　　　　　）</w:t>
            </w:r>
          </w:p>
        </w:tc>
      </w:tr>
    </w:tbl>
    <w:p w:rsidR="00C8095A" w:rsidRDefault="004B32E6">
      <w:pPr>
        <w:rPr>
          <w:sz w:val="24"/>
          <w:szCs w:val="24"/>
        </w:rPr>
      </w:pPr>
      <w:r>
        <w:rPr>
          <w:rFonts w:hint="eastAsia"/>
          <w:sz w:val="24"/>
          <w:szCs w:val="24"/>
        </w:rPr>
        <w:t>【対象区域内家屋】</w:t>
      </w:r>
    </w:p>
    <w:tbl>
      <w:tblPr>
        <w:tblStyle w:val="a3"/>
        <w:tblW w:w="9039" w:type="dxa"/>
        <w:tblLook w:val="04A0" w:firstRow="1" w:lastRow="0" w:firstColumn="1" w:lastColumn="0" w:noHBand="0" w:noVBand="1"/>
      </w:tblPr>
      <w:tblGrid>
        <w:gridCol w:w="2175"/>
        <w:gridCol w:w="2175"/>
        <w:gridCol w:w="2176"/>
        <w:gridCol w:w="2513"/>
      </w:tblGrid>
      <w:tr w:rsidR="004B32E6" w:rsidTr="00D57AB8">
        <w:trPr>
          <w:trHeight w:val="853"/>
        </w:trPr>
        <w:tc>
          <w:tcPr>
            <w:tcW w:w="2175" w:type="dxa"/>
            <w:vAlign w:val="center"/>
          </w:tcPr>
          <w:p w:rsidR="004B32E6" w:rsidRDefault="004B32E6" w:rsidP="00320EEC">
            <w:pPr>
              <w:jc w:val="center"/>
              <w:rPr>
                <w:sz w:val="24"/>
                <w:szCs w:val="24"/>
              </w:rPr>
            </w:pPr>
            <w:r>
              <w:rPr>
                <w:rFonts w:hint="eastAsia"/>
                <w:sz w:val="24"/>
                <w:szCs w:val="24"/>
              </w:rPr>
              <w:t>所有者の住所</w:t>
            </w:r>
          </w:p>
        </w:tc>
        <w:tc>
          <w:tcPr>
            <w:tcW w:w="6864" w:type="dxa"/>
            <w:gridSpan w:val="3"/>
          </w:tcPr>
          <w:p w:rsidR="004B32E6" w:rsidRDefault="00EC0B0F">
            <w:pPr>
              <w:rPr>
                <w:sz w:val="24"/>
                <w:szCs w:val="24"/>
              </w:rPr>
            </w:pPr>
            <w:r>
              <w:rPr>
                <w:rFonts w:hint="eastAsia"/>
                <w:sz w:val="24"/>
                <w:szCs w:val="24"/>
              </w:rPr>
              <w:t>□申告</w:t>
            </w:r>
            <w:r w:rsidR="004B32E6">
              <w:rPr>
                <w:rFonts w:hint="eastAsia"/>
                <w:sz w:val="24"/>
                <w:szCs w:val="24"/>
              </w:rPr>
              <w:t>者の住所と同じ</w:t>
            </w:r>
          </w:p>
          <w:p w:rsidR="004B32E6" w:rsidRDefault="004B32E6">
            <w:pPr>
              <w:rPr>
                <w:sz w:val="24"/>
                <w:szCs w:val="24"/>
              </w:rPr>
            </w:pPr>
          </w:p>
        </w:tc>
      </w:tr>
      <w:tr w:rsidR="004B32E6" w:rsidTr="00320EEC">
        <w:tc>
          <w:tcPr>
            <w:tcW w:w="2175" w:type="dxa"/>
            <w:vAlign w:val="center"/>
          </w:tcPr>
          <w:p w:rsidR="004B32E6" w:rsidRDefault="004B32E6" w:rsidP="00320EEC">
            <w:pPr>
              <w:jc w:val="center"/>
              <w:rPr>
                <w:sz w:val="24"/>
                <w:szCs w:val="24"/>
              </w:rPr>
            </w:pPr>
            <w:r>
              <w:rPr>
                <w:rFonts w:hint="eastAsia"/>
                <w:sz w:val="24"/>
                <w:szCs w:val="24"/>
              </w:rPr>
              <w:t>所有者の氏名</w:t>
            </w:r>
          </w:p>
        </w:tc>
        <w:tc>
          <w:tcPr>
            <w:tcW w:w="6864" w:type="dxa"/>
            <w:gridSpan w:val="3"/>
          </w:tcPr>
          <w:p w:rsidR="004B32E6" w:rsidRDefault="004B32E6">
            <w:pPr>
              <w:rPr>
                <w:sz w:val="24"/>
                <w:szCs w:val="24"/>
              </w:rPr>
            </w:pPr>
          </w:p>
          <w:p w:rsidR="004B32E6" w:rsidRDefault="004B32E6">
            <w:pPr>
              <w:rPr>
                <w:sz w:val="24"/>
                <w:szCs w:val="24"/>
              </w:rPr>
            </w:pPr>
          </w:p>
        </w:tc>
      </w:tr>
      <w:tr w:rsidR="004B32E6" w:rsidTr="004B32E6">
        <w:tc>
          <w:tcPr>
            <w:tcW w:w="2175" w:type="dxa"/>
            <w:vAlign w:val="center"/>
          </w:tcPr>
          <w:p w:rsidR="004B32E6" w:rsidRDefault="004B32E6" w:rsidP="004B32E6">
            <w:pPr>
              <w:jc w:val="center"/>
              <w:rPr>
                <w:sz w:val="24"/>
                <w:szCs w:val="24"/>
              </w:rPr>
            </w:pPr>
            <w:r>
              <w:rPr>
                <w:rFonts w:hint="eastAsia"/>
                <w:sz w:val="24"/>
                <w:szCs w:val="24"/>
              </w:rPr>
              <w:t>家屋の所在地</w:t>
            </w:r>
          </w:p>
        </w:tc>
        <w:tc>
          <w:tcPr>
            <w:tcW w:w="6864" w:type="dxa"/>
            <w:gridSpan w:val="3"/>
          </w:tcPr>
          <w:p w:rsidR="004B32E6" w:rsidRDefault="004B32E6">
            <w:pPr>
              <w:rPr>
                <w:sz w:val="24"/>
                <w:szCs w:val="24"/>
              </w:rPr>
            </w:pPr>
          </w:p>
          <w:p w:rsidR="004B32E6" w:rsidRDefault="004B32E6">
            <w:pPr>
              <w:rPr>
                <w:sz w:val="24"/>
                <w:szCs w:val="24"/>
              </w:rPr>
            </w:pPr>
          </w:p>
          <w:p w:rsidR="004B32E6" w:rsidRDefault="004B32E6">
            <w:pPr>
              <w:rPr>
                <w:sz w:val="24"/>
                <w:szCs w:val="24"/>
              </w:rPr>
            </w:pPr>
          </w:p>
        </w:tc>
      </w:tr>
      <w:tr w:rsidR="004B32E6" w:rsidTr="003C4E3F">
        <w:tc>
          <w:tcPr>
            <w:tcW w:w="2175" w:type="dxa"/>
            <w:vAlign w:val="center"/>
          </w:tcPr>
          <w:p w:rsidR="004B32E6" w:rsidRDefault="004B32E6" w:rsidP="00320EEC">
            <w:pPr>
              <w:jc w:val="center"/>
              <w:rPr>
                <w:sz w:val="24"/>
                <w:szCs w:val="24"/>
              </w:rPr>
            </w:pPr>
            <w:r>
              <w:rPr>
                <w:rFonts w:hint="eastAsia"/>
                <w:sz w:val="24"/>
                <w:szCs w:val="24"/>
              </w:rPr>
              <w:t>家屋の種類</w:t>
            </w:r>
          </w:p>
        </w:tc>
        <w:tc>
          <w:tcPr>
            <w:tcW w:w="2175" w:type="dxa"/>
          </w:tcPr>
          <w:p w:rsidR="004B32E6" w:rsidRDefault="004B32E6">
            <w:pPr>
              <w:rPr>
                <w:sz w:val="24"/>
                <w:szCs w:val="24"/>
              </w:rPr>
            </w:pPr>
          </w:p>
        </w:tc>
        <w:tc>
          <w:tcPr>
            <w:tcW w:w="2176" w:type="dxa"/>
            <w:vAlign w:val="center"/>
          </w:tcPr>
          <w:p w:rsidR="004B32E6" w:rsidRDefault="004B32E6" w:rsidP="003C4E3F">
            <w:pPr>
              <w:jc w:val="center"/>
              <w:rPr>
                <w:sz w:val="24"/>
                <w:szCs w:val="24"/>
              </w:rPr>
            </w:pPr>
            <w:r>
              <w:rPr>
                <w:rFonts w:hint="eastAsia"/>
                <w:sz w:val="24"/>
                <w:szCs w:val="24"/>
              </w:rPr>
              <w:t>床面積</w:t>
            </w:r>
          </w:p>
        </w:tc>
        <w:tc>
          <w:tcPr>
            <w:tcW w:w="2513" w:type="dxa"/>
          </w:tcPr>
          <w:p w:rsidR="004B32E6" w:rsidRDefault="003C4E3F" w:rsidP="003C4E3F">
            <w:pPr>
              <w:jc w:val="right"/>
              <w:rPr>
                <w:sz w:val="24"/>
                <w:szCs w:val="24"/>
              </w:rPr>
            </w:pPr>
            <w:r>
              <w:rPr>
                <w:rFonts w:hint="eastAsia"/>
                <w:sz w:val="24"/>
                <w:szCs w:val="24"/>
              </w:rPr>
              <w:t>㎡</w:t>
            </w:r>
          </w:p>
        </w:tc>
      </w:tr>
    </w:tbl>
    <w:p w:rsidR="003C4E3F" w:rsidRPr="00E5110F" w:rsidRDefault="00E5110F">
      <w:pPr>
        <w:rPr>
          <w:szCs w:val="24"/>
        </w:rPr>
      </w:pPr>
      <w:r w:rsidRPr="00E5110F">
        <w:rPr>
          <w:rFonts w:hint="eastAsia"/>
          <w:szCs w:val="24"/>
        </w:rPr>
        <w:lastRenderedPageBreak/>
        <w:t>【特例の内容と適用要件】</w:t>
      </w:r>
    </w:p>
    <w:p w:rsidR="00E5110F" w:rsidRPr="008E7CD5" w:rsidRDefault="00E5110F">
      <w:pPr>
        <w:rPr>
          <w:b/>
          <w:szCs w:val="24"/>
        </w:rPr>
      </w:pPr>
      <w:r w:rsidRPr="008E7CD5">
        <w:rPr>
          <w:rFonts w:hint="eastAsia"/>
          <w:b/>
          <w:szCs w:val="24"/>
        </w:rPr>
        <w:t>１　概要</w:t>
      </w:r>
    </w:p>
    <w:p w:rsidR="00E5110F" w:rsidRDefault="00E5110F">
      <w:pPr>
        <w:rPr>
          <w:szCs w:val="24"/>
        </w:rPr>
      </w:pPr>
      <w:r>
        <w:rPr>
          <w:rFonts w:hint="eastAsia"/>
          <w:szCs w:val="24"/>
        </w:rPr>
        <w:t xml:space="preserve">　警戒区域内家屋の所有者が、当該家屋に代わる家屋（代替家屋）を警戒区域が解除された日から起算して３月（同日後に新築されたものであれば１年）を経過するまでの間に取得した場合において、代替家屋に係る税額のうち警戒区域内家屋の床面積相当分について、取得後４年度分２分の１、その後２年度分３分の１に相当する税額を減額します。</w:t>
      </w:r>
    </w:p>
    <w:p w:rsidR="003C4E3F" w:rsidRPr="008E7CD5" w:rsidRDefault="00E5110F">
      <w:pPr>
        <w:rPr>
          <w:b/>
          <w:szCs w:val="24"/>
        </w:rPr>
      </w:pPr>
      <w:r w:rsidRPr="008E7CD5">
        <w:rPr>
          <w:rFonts w:hint="eastAsia"/>
          <w:b/>
          <w:szCs w:val="24"/>
        </w:rPr>
        <w:t>２</w:t>
      </w:r>
      <w:r w:rsidR="00680DFD" w:rsidRPr="008E7CD5">
        <w:rPr>
          <w:rFonts w:hint="eastAsia"/>
          <w:b/>
          <w:szCs w:val="24"/>
        </w:rPr>
        <w:t xml:space="preserve">　特例対象家屋</w:t>
      </w:r>
    </w:p>
    <w:p w:rsidR="00E5110F" w:rsidRPr="00E5110F" w:rsidRDefault="00E5110F" w:rsidP="00E5110F">
      <w:pPr>
        <w:ind w:left="420" w:hangingChars="200" w:hanging="420"/>
        <w:rPr>
          <w:szCs w:val="24"/>
        </w:rPr>
      </w:pPr>
      <w:r>
        <w:rPr>
          <w:rFonts w:hint="eastAsia"/>
          <w:szCs w:val="24"/>
        </w:rPr>
        <w:t>（１）平成２３年３月１１日</w:t>
      </w:r>
      <w:r w:rsidR="00680DFD">
        <w:rPr>
          <w:rFonts w:hint="eastAsia"/>
          <w:szCs w:val="24"/>
        </w:rPr>
        <w:t>（警戒区域設定指示が行われた日）から当該警戒区域設定指示が解除された日から起算して３月（同日後に新築されたものであれば１年）を経過するまでの間に取得し、当該警戒区域内家屋に代わるものとして町長が認めるものであること。</w:t>
      </w:r>
    </w:p>
    <w:p w:rsidR="003C4E3F" w:rsidRPr="00E5110F" w:rsidRDefault="00680DFD" w:rsidP="00E5110F">
      <w:pPr>
        <w:ind w:left="420" w:hangingChars="200" w:hanging="420"/>
        <w:rPr>
          <w:szCs w:val="24"/>
        </w:rPr>
      </w:pPr>
      <w:r>
        <w:rPr>
          <w:rFonts w:hint="eastAsia"/>
          <w:szCs w:val="24"/>
        </w:rPr>
        <w:t>（２）代替家屋は、原則として警戒区域内家屋と種類、使用目的又は用途が同一のものであること。</w:t>
      </w:r>
    </w:p>
    <w:p w:rsidR="00850C92" w:rsidRPr="008E7CD5" w:rsidRDefault="00680DFD" w:rsidP="008E7CD5">
      <w:pPr>
        <w:ind w:left="422" w:hangingChars="200" w:hanging="422"/>
        <w:rPr>
          <w:b/>
          <w:szCs w:val="24"/>
        </w:rPr>
      </w:pPr>
      <w:r w:rsidRPr="008E7CD5">
        <w:rPr>
          <w:rFonts w:hint="eastAsia"/>
          <w:b/>
          <w:szCs w:val="24"/>
        </w:rPr>
        <w:t>３　特例対象者</w:t>
      </w:r>
    </w:p>
    <w:p w:rsidR="00680DFD" w:rsidRDefault="00680DFD" w:rsidP="00850C92">
      <w:pPr>
        <w:rPr>
          <w:szCs w:val="24"/>
        </w:rPr>
      </w:pPr>
      <w:r>
        <w:rPr>
          <w:rFonts w:hint="eastAsia"/>
          <w:szCs w:val="24"/>
        </w:rPr>
        <w:t>（１）平成２３年３月１１日（警戒区域設定指示が行われた日）における所有者</w:t>
      </w:r>
    </w:p>
    <w:p w:rsidR="00680DFD" w:rsidRDefault="00680DFD" w:rsidP="00850C92">
      <w:pPr>
        <w:rPr>
          <w:szCs w:val="24"/>
        </w:rPr>
      </w:pPr>
      <w:r>
        <w:rPr>
          <w:rFonts w:hint="eastAsia"/>
          <w:szCs w:val="24"/>
        </w:rPr>
        <w:t xml:space="preserve">　　　（当該家屋が共有物である場合には、その持分を有する者を含む）</w:t>
      </w:r>
    </w:p>
    <w:p w:rsidR="00680DFD" w:rsidRDefault="00680DFD" w:rsidP="00850C92">
      <w:pPr>
        <w:rPr>
          <w:szCs w:val="24"/>
        </w:rPr>
      </w:pPr>
      <w:r>
        <w:rPr>
          <w:rFonts w:hint="eastAsia"/>
          <w:szCs w:val="24"/>
        </w:rPr>
        <w:t>（２）（１）の者について相続があったときにおけるその者の相続人</w:t>
      </w:r>
    </w:p>
    <w:p w:rsidR="00680DFD" w:rsidRDefault="00680DFD" w:rsidP="00850C92">
      <w:pPr>
        <w:rPr>
          <w:szCs w:val="24"/>
        </w:rPr>
      </w:pPr>
      <w:r>
        <w:rPr>
          <w:rFonts w:hint="eastAsia"/>
          <w:szCs w:val="24"/>
        </w:rPr>
        <w:t>（３）特例適用家屋（取得した家屋）に（１）と同居するその者の三親等内の親族</w:t>
      </w:r>
    </w:p>
    <w:p w:rsidR="00D57AB8" w:rsidRDefault="00680DFD" w:rsidP="00850C92">
      <w:pPr>
        <w:rPr>
          <w:szCs w:val="24"/>
        </w:rPr>
      </w:pPr>
      <w:r>
        <w:rPr>
          <w:rFonts w:hint="eastAsia"/>
          <w:szCs w:val="24"/>
        </w:rPr>
        <w:t>（４）（１）が法人の場合、合併法人又は分割承継法人</w:t>
      </w:r>
    </w:p>
    <w:p w:rsidR="008E7CD5" w:rsidRPr="008E7CD5" w:rsidRDefault="008E7CD5" w:rsidP="00850C92">
      <w:pPr>
        <w:rPr>
          <w:b/>
          <w:szCs w:val="24"/>
        </w:rPr>
      </w:pPr>
      <w:r w:rsidRPr="008E7CD5">
        <w:rPr>
          <w:rFonts w:hint="eastAsia"/>
          <w:b/>
          <w:szCs w:val="24"/>
        </w:rPr>
        <w:t>４　減額の計算方法</w:t>
      </w:r>
    </w:p>
    <w:p w:rsidR="008E7CD5" w:rsidRPr="00331EEF" w:rsidRDefault="00331EEF" w:rsidP="00850C92">
      <w:pPr>
        <w:rPr>
          <w:sz w:val="20"/>
          <w:szCs w:val="24"/>
        </w:rPr>
      </w:pPr>
      <w:r w:rsidRPr="00331EEF">
        <w:rPr>
          <w:rFonts w:hint="eastAsia"/>
          <w:noProof/>
          <w:sz w:val="20"/>
          <w:szCs w:val="24"/>
        </w:rPr>
        <mc:AlternateContent>
          <mc:Choice Requires="wps">
            <w:drawing>
              <wp:anchor distT="0" distB="0" distL="114300" distR="114300" simplePos="0" relativeHeight="251661312" behindDoc="0" locked="0" layoutInCell="1" allowOverlap="1" wp14:anchorId="34FF274D" wp14:editId="3B939063">
                <wp:simplePos x="0" y="0"/>
                <wp:positionH relativeFrom="column">
                  <wp:posOffset>3698342</wp:posOffset>
                </wp:positionH>
                <wp:positionV relativeFrom="paragraph">
                  <wp:posOffset>-1945</wp:posOffset>
                </wp:positionV>
                <wp:extent cx="1877695" cy="668020"/>
                <wp:effectExtent l="0" t="0" r="27305" b="17780"/>
                <wp:wrapNone/>
                <wp:docPr id="3" name="正方形/長方形 3"/>
                <wp:cNvGraphicFramePr/>
                <a:graphic xmlns:a="http://schemas.openxmlformats.org/drawingml/2006/main">
                  <a:graphicData uri="http://schemas.microsoft.com/office/word/2010/wordprocessingShape">
                    <wps:wsp>
                      <wps:cNvSpPr/>
                      <wps:spPr>
                        <a:xfrm>
                          <a:off x="0" y="0"/>
                          <a:ext cx="1877695" cy="66802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9388F" id="正方形/長方形 3" o:spid="_x0000_s1026" style="position:absolute;left:0;text-align:left;margin-left:291.2pt;margin-top:-.15pt;width:147.85pt;height:5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" filled="f" strokecolor="black [3200]" strokeweight="2pt"/>
            </w:pict>
          </mc:Fallback>
        </mc:AlternateContent>
      </w:r>
      <w:r w:rsidRPr="00331EEF">
        <w:rPr>
          <w:rFonts w:hint="eastAsia"/>
          <w:noProof/>
          <w:sz w:val="20"/>
          <w:szCs w:val="24"/>
        </w:rPr>
        <mc:AlternateContent>
          <mc:Choice Requires="wps">
            <w:drawing>
              <wp:anchor distT="0" distB="0" distL="114300" distR="114300" simplePos="0" relativeHeight="251660288" behindDoc="0" locked="0" layoutInCell="1" allowOverlap="1" wp14:anchorId="7002BACE" wp14:editId="33C55949">
                <wp:simplePos x="0" y="0"/>
                <wp:positionH relativeFrom="column">
                  <wp:posOffset>-97155</wp:posOffset>
                </wp:positionH>
                <wp:positionV relativeFrom="paragraph">
                  <wp:posOffset>-2540</wp:posOffset>
                </wp:positionV>
                <wp:extent cx="3480435" cy="668020"/>
                <wp:effectExtent l="0" t="0" r="24765" b="17780"/>
                <wp:wrapNone/>
                <wp:docPr id="2" name="正方形/長方形 2"/>
                <wp:cNvGraphicFramePr/>
                <a:graphic xmlns:a="http://schemas.openxmlformats.org/drawingml/2006/main">
                  <a:graphicData uri="http://schemas.microsoft.com/office/word/2010/wordprocessingShape">
                    <wps:wsp>
                      <wps:cNvSpPr/>
                      <wps:spPr>
                        <a:xfrm>
                          <a:off x="0" y="0"/>
                          <a:ext cx="3480435" cy="66802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8429C" id="正方形/長方形 2" o:spid="_x0000_s1026" style="position:absolute;left:0;text-align:left;margin-left:-7.65pt;margin-top:-.2pt;width:274.05pt;height:5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" filled="f" strokecolor="black [3200]" strokeweight="2pt"/>
            </w:pict>
          </mc:Fallback>
        </mc:AlternateContent>
      </w:r>
      <w:r w:rsidR="008E7CD5" w:rsidRPr="00331EEF">
        <w:rPr>
          <w:rFonts w:hint="eastAsia"/>
          <w:sz w:val="20"/>
          <w:szCs w:val="24"/>
        </w:rPr>
        <w:t xml:space="preserve">【代替家屋】　　</w:t>
      </w:r>
      <w:r w:rsidRPr="00331EEF">
        <w:rPr>
          <w:rFonts w:hint="eastAsia"/>
          <w:sz w:val="20"/>
          <w:szCs w:val="24"/>
        </w:rPr>
        <w:t xml:space="preserve">　　　　</w:t>
      </w:r>
      <w:r w:rsidR="00E9755A">
        <w:rPr>
          <w:rFonts w:hint="eastAsia"/>
          <w:sz w:val="20"/>
          <w:szCs w:val="24"/>
        </w:rPr>
        <w:t xml:space="preserve">　警戒区域内家屋の床面積　　　　　　　</w:t>
      </w:r>
      <w:r w:rsidRPr="00331EEF">
        <w:rPr>
          <w:rFonts w:hint="eastAsia"/>
          <w:sz w:val="20"/>
          <w:szCs w:val="24"/>
        </w:rPr>
        <w:t>最初の４年度分１／２</w:t>
      </w:r>
    </w:p>
    <w:p w:rsidR="008E7CD5" w:rsidRPr="00331EEF" w:rsidRDefault="008E7CD5" w:rsidP="00850C92">
      <w:pPr>
        <w:rPr>
          <w:sz w:val="20"/>
          <w:szCs w:val="24"/>
        </w:rPr>
      </w:pPr>
      <w:r w:rsidRPr="00331EEF">
        <w:rPr>
          <w:rFonts w:hint="eastAsia"/>
          <w:noProof/>
          <w:sz w:val="20"/>
          <w:szCs w:val="24"/>
        </w:rPr>
        <mc:AlternateContent>
          <mc:Choice Requires="wps">
            <w:drawing>
              <wp:anchor distT="0" distB="0" distL="114300" distR="114300" simplePos="0" relativeHeight="251659264" behindDoc="0" locked="0" layoutInCell="1" allowOverlap="1" wp14:anchorId="7FC2CE14" wp14:editId="6F68CF19">
                <wp:simplePos x="0" y="0"/>
                <wp:positionH relativeFrom="column">
                  <wp:posOffset>1554910</wp:posOffset>
                </wp:positionH>
                <wp:positionV relativeFrom="paragraph">
                  <wp:posOffset>113583</wp:posOffset>
                </wp:positionV>
                <wp:extent cx="1612490" cy="0"/>
                <wp:effectExtent l="0" t="0" r="26035" b="19050"/>
                <wp:wrapNone/>
                <wp:docPr id="1" name="直線コネクタ 1"/>
                <wp:cNvGraphicFramePr/>
                <a:graphic xmlns:a="http://schemas.openxmlformats.org/drawingml/2006/main">
                  <a:graphicData uri="http://schemas.microsoft.com/office/word/2010/wordprocessingShape">
                    <wps:wsp>
                      <wps:cNvCnPr/>
                      <wps:spPr>
                        <a:xfrm>
                          <a:off x="0" y="0"/>
                          <a:ext cx="1612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E519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5pt,8.95pt" to="249.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" strokecolor="black [3040]"/>
            </w:pict>
          </mc:Fallback>
        </mc:AlternateContent>
      </w:r>
      <w:r w:rsidRPr="00331EEF">
        <w:rPr>
          <w:rFonts w:hint="eastAsia"/>
          <w:sz w:val="20"/>
          <w:szCs w:val="24"/>
        </w:rPr>
        <w:t xml:space="preserve">固定資産税額（※）　</w:t>
      </w:r>
      <w:r w:rsidRPr="00331EEF">
        <w:rPr>
          <w:rFonts w:hint="eastAsia"/>
          <w:b/>
          <w:sz w:val="20"/>
          <w:szCs w:val="24"/>
        </w:rPr>
        <w:t>×</w:t>
      </w:r>
      <w:r w:rsidR="00331EEF" w:rsidRPr="00331EEF">
        <w:rPr>
          <w:rFonts w:hint="eastAsia"/>
          <w:sz w:val="20"/>
          <w:szCs w:val="24"/>
        </w:rPr>
        <w:t xml:space="preserve">　　　　　　　　　　　　　　　　</w:t>
      </w:r>
      <w:r w:rsidRPr="00331EEF">
        <w:rPr>
          <w:rFonts w:hint="eastAsia"/>
          <w:b/>
          <w:sz w:val="20"/>
          <w:szCs w:val="24"/>
        </w:rPr>
        <w:t>×</w:t>
      </w:r>
      <w:r w:rsidRPr="00331EEF">
        <w:rPr>
          <w:rFonts w:hint="eastAsia"/>
          <w:sz w:val="20"/>
          <w:szCs w:val="24"/>
        </w:rPr>
        <w:t xml:space="preserve">　</w:t>
      </w:r>
    </w:p>
    <w:p w:rsidR="008E7CD5" w:rsidRPr="00331EEF" w:rsidRDefault="008E7CD5" w:rsidP="00850C92">
      <w:pPr>
        <w:rPr>
          <w:sz w:val="20"/>
          <w:szCs w:val="24"/>
        </w:rPr>
      </w:pPr>
      <w:r w:rsidRPr="00331EEF">
        <w:rPr>
          <w:rFonts w:hint="eastAsia"/>
          <w:sz w:val="20"/>
          <w:szCs w:val="24"/>
        </w:rPr>
        <w:t xml:space="preserve">　　　　　　　　　　　　　　代替家屋の床面積</w:t>
      </w:r>
      <w:r w:rsidR="00331EEF" w:rsidRPr="00331EEF">
        <w:rPr>
          <w:rFonts w:hint="eastAsia"/>
          <w:sz w:val="20"/>
          <w:szCs w:val="24"/>
        </w:rPr>
        <w:t xml:space="preserve">　　　　　　　　</w:t>
      </w:r>
      <w:r w:rsidR="00E9755A">
        <w:rPr>
          <w:rFonts w:hint="eastAsia"/>
          <w:sz w:val="20"/>
          <w:szCs w:val="24"/>
        </w:rPr>
        <w:t xml:space="preserve">　</w:t>
      </w:r>
      <w:r w:rsidR="00331EEF" w:rsidRPr="00331EEF">
        <w:rPr>
          <w:rFonts w:hint="eastAsia"/>
          <w:sz w:val="20"/>
          <w:szCs w:val="24"/>
        </w:rPr>
        <w:t>その後２年度分１／３</w:t>
      </w:r>
    </w:p>
    <w:p w:rsidR="008E7CD5" w:rsidRDefault="00331EEF" w:rsidP="00850C92">
      <w:pPr>
        <w:rPr>
          <w:szCs w:val="24"/>
        </w:rPr>
      </w:pPr>
      <w:r>
        <w:rPr>
          <w:rFonts w:hint="eastAsia"/>
          <w:szCs w:val="24"/>
        </w:rPr>
        <w:t>（※）法附則第１５条の６から第１５条の９までを適用後の額</w:t>
      </w:r>
    </w:p>
    <w:p w:rsidR="00D57AB8" w:rsidRDefault="00331EEF" w:rsidP="00850C92">
      <w:pPr>
        <w:rPr>
          <w:b/>
          <w:szCs w:val="24"/>
        </w:rPr>
      </w:pPr>
      <w:r w:rsidRPr="00331EEF">
        <w:rPr>
          <w:rFonts w:hint="eastAsia"/>
          <w:b/>
          <w:szCs w:val="24"/>
        </w:rPr>
        <w:t xml:space="preserve">５　</w:t>
      </w:r>
      <w:r w:rsidR="00D57AB8" w:rsidRPr="00331EEF">
        <w:rPr>
          <w:rFonts w:hint="eastAsia"/>
          <w:b/>
          <w:szCs w:val="24"/>
        </w:rPr>
        <w:t>添付書類</w:t>
      </w:r>
    </w:p>
    <w:p w:rsidR="00E9755A" w:rsidRDefault="00E9755A" w:rsidP="00E9755A">
      <w:pPr>
        <w:ind w:left="630" w:hangingChars="300" w:hanging="630"/>
        <w:rPr>
          <w:szCs w:val="24"/>
        </w:rPr>
      </w:pPr>
      <w:r>
        <w:rPr>
          <w:rFonts w:hint="eastAsia"/>
          <w:szCs w:val="24"/>
        </w:rPr>
        <w:t>（１）警戒区域設定指示が行われた日において警戒区域設定指示区域内に家屋を所有していた旨を証する書類　→　登記事項証明書等</w:t>
      </w:r>
    </w:p>
    <w:p w:rsidR="00E9755A" w:rsidRDefault="00E9755A" w:rsidP="00E9755A">
      <w:pPr>
        <w:ind w:left="630" w:hangingChars="300" w:hanging="630"/>
        <w:rPr>
          <w:szCs w:val="24"/>
        </w:rPr>
      </w:pPr>
      <w:r>
        <w:rPr>
          <w:rFonts w:hint="eastAsia"/>
          <w:szCs w:val="24"/>
        </w:rPr>
        <w:t>（２）警戒区域内家屋が存在したことを証する書類</w:t>
      </w:r>
    </w:p>
    <w:p w:rsidR="00E9755A" w:rsidRDefault="00E9755A" w:rsidP="00E9755A">
      <w:pPr>
        <w:ind w:left="630" w:hangingChars="300" w:hanging="630"/>
        <w:rPr>
          <w:szCs w:val="24"/>
        </w:rPr>
      </w:pPr>
      <w:r>
        <w:rPr>
          <w:rFonts w:hint="eastAsia"/>
          <w:szCs w:val="24"/>
        </w:rPr>
        <w:t xml:space="preserve">　　　→　平成２３年度固定資産課税台帳登録事項証明書等</w:t>
      </w:r>
    </w:p>
    <w:p w:rsidR="00E9755A" w:rsidRDefault="00E9755A" w:rsidP="00E9755A">
      <w:pPr>
        <w:ind w:left="630" w:hangingChars="300" w:hanging="630"/>
        <w:rPr>
          <w:szCs w:val="24"/>
        </w:rPr>
      </w:pPr>
      <w:r>
        <w:rPr>
          <w:rFonts w:hint="eastAsia"/>
          <w:szCs w:val="24"/>
        </w:rPr>
        <w:t>（３）相続人等に該当する旨を証する書類（３（２）（３）関係）</w:t>
      </w:r>
    </w:p>
    <w:p w:rsidR="00E9755A" w:rsidRPr="00E9755A" w:rsidRDefault="00E9755A" w:rsidP="00E9755A">
      <w:pPr>
        <w:ind w:left="630" w:hangingChars="300" w:hanging="630"/>
        <w:rPr>
          <w:szCs w:val="24"/>
        </w:rPr>
      </w:pPr>
      <w:r>
        <w:rPr>
          <w:rFonts w:hint="eastAsia"/>
          <w:szCs w:val="24"/>
        </w:rPr>
        <w:t xml:space="preserve">　　　→　戸籍謄本</w:t>
      </w:r>
    </w:p>
    <w:p w:rsidR="00E9755A" w:rsidRDefault="00E9755A" w:rsidP="00850C92">
      <w:pPr>
        <w:rPr>
          <w:szCs w:val="24"/>
        </w:rPr>
      </w:pPr>
      <w:r>
        <w:rPr>
          <w:rFonts w:hint="eastAsia"/>
          <w:szCs w:val="24"/>
        </w:rPr>
        <w:t>（４）合併法人又は分割承継法人を確認する書類（</w:t>
      </w:r>
      <w:r w:rsidR="00D92C98">
        <w:rPr>
          <w:rFonts w:hint="eastAsia"/>
          <w:szCs w:val="24"/>
        </w:rPr>
        <w:t>３（４）</w:t>
      </w:r>
      <w:r>
        <w:rPr>
          <w:rFonts w:hint="eastAsia"/>
          <w:szCs w:val="24"/>
        </w:rPr>
        <w:t>）</w:t>
      </w:r>
    </w:p>
    <w:p w:rsidR="00D92C98" w:rsidRDefault="00D92C98" w:rsidP="00850C92">
      <w:pPr>
        <w:rPr>
          <w:szCs w:val="24"/>
        </w:rPr>
      </w:pPr>
      <w:r>
        <w:rPr>
          <w:rFonts w:hint="eastAsia"/>
          <w:szCs w:val="24"/>
        </w:rPr>
        <w:t xml:space="preserve">　　　→　法人の登記事項証明書</w:t>
      </w:r>
    </w:p>
    <w:p w:rsidR="00D92C98" w:rsidRPr="00E9755A" w:rsidRDefault="00D92C98" w:rsidP="00850C92">
      <w:pPr>
        <w:rPr>
          <w:szCs w:val="24"/>
        </w:rPr>
      </w:pPr>
    </w:p>
    <w:p w:rsidR="00D57AB8" w:rsidRPr="00E5110F" w:rsidRDefault="00D57AB8" w:rsidP="00850C92">
      <w:pPr>
        <w:rPr>
          <w:szCs w:val="24"/>
        </w:rPr>
      </w:pPr>
      <w:r w:rsidRPr="00E5110F">
        <w:rPr>
          <w:rFonts w:hint="eastAsia"/>
          <w:szCs w:val="24"/>
        </w:rPr>
        <w:t>※必要に応じて、</w:t>
      </w:r>
      <w:r w:rsidR="00E9523A" w:rsidRPr="00E5110F">
        <w:rPr>
          <w:rFonts w:hint="eastAsia"/>
          <w:szCs w:val="24"/>
        </w:rPr>
        <w:t>上記以外の書類を提出して頂く場合が</w:t>
      </w:r>
      <w:r w:rsidRPr="00E5110F">
        <w:rPr>
          <w:rFonts w:hint="eastAsia"/>
          <w:szCs w:val="24"/>
        </w:rPr>
        <w:t>あります。</w:t>
      </w:r>
      <w:r w:rsidR="00D92C98">
        <w:rPr>
          <w:rFonts w:hint="eastAsia"/>
          <w:szCs w:val="24"/>
        </w:rPr>
        <w:t>また、</w:t>
      </w:r>
      <w:r w:rsidR="00D92C98" w:rsidRPr="00D92C98">
        <w:rPr>
          <w:rFonts w:hint="eastAsia"/>
          <w:szCs w:val="24"/>
        </w:rPr>
        <w:t>対象区域内家屋の所在する市町村へ問い合わせをさせて頂く場合があります。</w:t>
      </w:r>
    </w:p>
    <w:sectPr w:rsidR="00D57AB8" w:rsidRPr="00E511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17"/>
    <w:rsid w:val="001C7E52"/>
    <w:rsid w:val="00320EEC"/>
    <w:rsid w:val="00331EEF"/>
    <w:rsid w:val="003C21CC"/>
    <w:rsid w:val="003C4E3F"/>
    <w:rsid w:val="0043642D"/>
    <w:rsid w:val="004B32E6"/>
    <w:rsid w:val="004B59F1"/>
    <w:rsid w:val="005E12B2"/>
    <w:rsid w:val="00680DFD"/>
    <w:rsid w:val="00683314"/>
    <w:rsid w:val="00850C92"/>
    <w:rsid w:val="008E7CD5"/>
    <w:rsid w:val="00AB5243"/>
    <w:rsid w:val="00C8095A"/>
    <w:rsid w:val="00D57AB8"/>
    <w:rsid w:val="00D81088"/>
    <w:rsid w:val="00D92C98"/>
    <w:rsid w:val="00DA7D7F"/>
    <w:rsid w:val="00E5110F"/>
    <w:rsid w:val="00E9523A"/>
    <w:rsid w:val="00E9755A"/>
    <w:rsid w:val="00EC0B0F"/>
    <w:rsid w:val="00FC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01F97C1-5F29-46E3-AE16-254568EF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52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5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487AB-E7AB-4309-88FF-70DECA0D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U0030</cp:lastModifiedBy>
  <cp:revision>2</cp:revision>
  <cp:lastPrinted>2013-07-16T09:27:00Z</cp:lastPrinted>
  <dcterms:created xsi:type="dcterms:W3CDTF">2017-09-25T08:02:00Z</dcterms:created>
  <dcterms:modified xsi:type="dcterms:W3CDTF">2017-09-25T08:02:00Z</dcterms:modified>
</cp:coreProperties>
</file>